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86665" w14:textId="77777777" w:rsidR="00C67816" w:rsidRDefault="00C67816">
      <w:pPr>
        <w:spacing w:after="160" w:line="259" w:lineRule="auto"/>
        <w:rPr>
          <w:rFonts w:ascii="Times New Roman" w:hAnsi="Times New Roman" w:cs="Times New Roman"/>
          <w:b/>
          <w:sz w:val="24"/>
          <w:szCs w:val="24"/>
        </w:rPr>
      </w:pPr>
    </w:p>
    <w:p w14:paraId="19370B73" w14:textId="3F74BB76" w:rsidR="00C67816" w:rsidRDefault="00C67816">
      <w:pPr>
        <w:spacing w:after="160" w:line="259" w:lineRule="auto"/>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14:anchorId="5BCB081D" wp14:editId="563FB80C">
            <wp:extent cx="5760720" cy="8148320"/>
            <wp:effectExtent l="0" t="0" r="0" b="5080"/>
            <wp:docPr id="168468309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683094" name="Resim 168468309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8148320"/>
                    </a:xfrm>
                    <a:prstGeom prst="rect">
                      <a:avLst/>
                    </a:prstGeom>
                  </pic:spPr>
                </pic:pic>
              </a:graphicData>
            </a:graphic>
          </wp:inline>
        </w:drawing>
      </w:r>
    </w:p>
    <w:p w14:paraId="726626A3" w14:textId="77777777" w:rsidR="00532711" w:rsidRPr="00555FE3" w:rsidRDefault="00532711" w:rsidP="009234DD">
      <w:pPr>
        <w:spacing w:after="0" w:line="240" w:lineRule="auto"/>
        <w:ind w:firstLine="567"/>
        <w:jc w:val="center"/>
        <w:rPr>
          <w:rFonts w:ascii="Times New Roman" w:hAnsi="Times New Roman" w:cs="Times New Roman"/>
          <w:b/>
          <w:sz w:val="24"/>
          <w:szCs w:val="24"/>
        </w:rPr>
      </w:pPr>
    </w:p>
    <w:p w14:paraId="01B299B7" w14:textId="77777777" w:rsidR="00532711" w:rsidRPr="00555FE3" w:rsidRDefault="00532711" w:rsidP="009234DD">
      <w:pPr>
        <w:spacing w:after="0" w:line="240" w:lineRule="auto"/>
        <w:ind w:firstLine="567"/>
        <w:jc w:val="center"/>
        <w:rPr>
          <w:rFonts w:ascii="Times New Roman" w:hAnsi="Times New Roman" w:cs="Times New Roman"/>
          <w:b/>
          <w:sz w:val="24"/>
          <w:szCs w:val="24"/>
        </w:rPr>
      </w:pPr>
    </w:p>
    <w:p w14:paraId="429C9E52" w14:textId="77777777" w:rsidR="00C67816" w:rsidRDefault="00C67816" w:rsidP="009234DD">
      <w:pPr>
        <w:spacing w:after="0" w:line="240" w:lineRule="auto"/>
        <w:ind w:firstLine="567"/>
        <w:jc w:val="center"/>
        <w:rPr>
          <w:rFonts w:ascii="Times New Roman" w:hAnsi="Times New Roman" w:cs="Times New Roman"/>
          <w:b/>
          <w:sz w:val="24"/>
          <w:szCs w:val="24"/>
        </w:rPr>
      </w:pPr>
    </w:p>
    <w:p w14:paraId="3BBFAB4B" w14:textId="008D2A4E" w:rsidR="00403807" w:rsidRPr="00555FE3" w:rsidRDefault="00403807" w:rsidP="009234DD">
      <w:pPr>
        <w:spacing w:after="0" w:line="240" w:lineRule="auto"/>
        <w:ind w:firstLine="567"/>
        <w:jc w:val="center"/>
        <w:rPr>
          <w:rFonts w:ascii="Times New Roman" w:hAnsi="Times New Roman" w:cs="Times New Roman"/>
          <w:b/>
          <w:sz w:val="24"/>
          <w:szCs w:val="24"/>
        </w:rPr>
      </w:pPr>
      <w:r w:rsidRPr="00555FE3">
        <w:rPr>
          <w:rFonts w:ascii="Times New Roman" w:hAnsi="Times New Roman" w:cs="Times New Roman"/>
          <w:b/>
          <w:sz w:val="24"/>
          <w:szCs w:val="24"/>
        </w:rPr>
        <w:t xml:space="preserve">GENÇLİK ve SPOR BAKANLIĞI 2023 </w:t>
      </w:r>
      <w:r w:rsidR="007D4A2B" w:rsidRPr="00555FE3">
        <w:rPr>
          <w:rFonts w:ascii="Times New Roman" w:hAnsi="Times New Roman" w:cs="Times New Roman"/>
          <w:b/>
          <w:sz w:val="24"/>
          <w:szCs w:val="24"/>
        </w:rPr>
        <w:t>EKİM</w:t>
      </w:r>
      <w:r w:rsidRPr="00555FE3">
        <w:rPr>
          <w:rFonts w:ascii="Times New Roman" w:hAnsi="Times New Roman" w:cs="Times New Roman"/>
          <w:b/>
          <w:sz w:val="24"/>
          <w:szCs w:val="24"/>
        </w:rPr>
        <w:t xml:space="preserve"> DÖN</w:t>
      </w:r>
      <w:r w:rsidR="00555FE3">
        <w:rPr>
          <w:rFonts w:ascii="Times New Roman" w:hAnsi="Times New Roman" w:cs="Times New Roman"/>
          <w:b/>
          <w:sz w:val="24"/>
          <w:szCs w:val="24"/>
        </w:rPr>
        <w:t>EMİ KURUM İDARİ KURUL TOPLANTI</w:t>
      </w:r>
      <w:r w:rsidRPr="00555FE3">
        <w:rPr>
          <w:rFonts w:ascii="Times New Roman" w:hAnsi="Times New Roman" w:cs="Times New Roman"/>
          <w:b/>
          <w:sz w:val="24"/>
          <w:szCs w:val="24"/>
        </w:rPr>
        <w:t xml:space="preserve"> TALEPLERİ</w:t>
      </w:r>
    </w:p>
    <w:p w14:paraId="431B1D5C" w14:textId="77777777" w:rsidR="00403807" w:rsidRPr="00555FE3" w:rsidRDefault="00403807" w:rsidP="009234DD">
      <w:pPr>
        <w:spacing w:after="0" w:line="240" w:lineRule="auto"/>
        <w:ind w:firstLine="567"/>
        <w:jc w:val="both"/>
        <w:rPr>
          <w:rFonts w:ascii="Times New Roman" w:hAnsi="Times New Roman" w:cs="Times New Roman"/>
          <w:sz w:val="24"/>
          <w:szCs w:val="24"/>
        </w:rPr>
      </w:pPr>
    </w:p>
    <w:p w14:paraId="43CB3F20" w14:textId="4CB00A80" w:rsidR="00831629" w:rsidRPr="009234DD" w:rsidRDefault="00050A0E" w:rsidP="009234DD">
      <w:pPr>
        <w:pStyle w:val="ListeParagraf"/>
        <w:numPr>
          <w:ilvl w:val="0"/>
          <w:numId w:val="2"/>
        </w:numPr>
        <w:tabs>
          <w:tab w:val="left" w:pos="426"/>
          <w:tab w:val="left" w:pos="1134"/>
        </w:tabs>
        <w:spacing w:after="0" w:line="240" w:lineRule="auto"/>
        <w:ind w:left="0" w:firstLine="567"/>
        <w:jc w:val="both"/>
        <w:rPr>
          <w:rFonts w:ascii="Times New Roman" w:hAnsi="Times New Roman" w:cs="Times New Roman"/>
          <w:w w:val="105"/>
          <w:sz w:val="24"/>
          <w:szCs w:val="24"/>
        </w:rPr>
      </w:pPr>
      <w:r w:rsidRPr="00555FE3">
        <w:rPr>
          <w:rFonts w:ascii="Times New Roman" w:hAnsi="Times New Roman" w:cs="Times New Roman"/>
          <w:sz w:val="24"/>
          <w:szCs w:val="24"/>
        </w:rPr>
        <w:t>Gerekli şartları taşıyan personele,</w:t>
      </w:r>
      <w:r w:rsidR="00363536" w:rsidRPr="00555FE3">
        <w:rPr>
          <w:rFonts w:ascii="Times New Roman" w:hAnsi="Times New Roman" w:cs="Times New Roman"/>
          <w:sz w:val="24"/>
          <w:szCs w:val="24"/>
        </w:rPr>
        <w:t xml:space="preserve"> uzun süredir verilmeyen </w:t>
      </w:r>
      <w:r w:rsidRPr="00555FE3">
        <w:rPr>
          <w:rFonts w:ascii="Times New Roman" w:hAnsi="Times New Roman" w:cs="Times New Roman"/>
          <w:sz w:val="24"/>
          <w:szCs w:val="24"/>
        </w:rPr>
        <w:t>Veri Hazırlama ve Kontrol İşletmeni kadrosu</w:t>
      </w:r>
      <w:r w:rsidR="00363536" w:rsidRPr="00555FE3">
        <w:rPr>
          <w:rFonts w:ascii="Times New Roman" w:hAnsi="Times New Roman" w:cs="Times New Roman"/>
          <w:sz w:val="24"/>
          <w:szCs w:val="24"/>
        </w:rPr>
        <w:t>nun acilen</w:t>
      </w:r>
      <w:r w:rsidRPr="00555FE3">
        <w:rPr>
          <w:rFonts w:ascii="Times New Roman" w:hAnsi="Times New Roman" w:cs="Times New Roman"/>
          <w:sz w:val="24"/>
          <w:szCs w:val="24"/>
        </w:rPr>
        <w:t xml:space="preserve"> verilmesi, </w:t>
      </w:r>
    </w:p>
    <w:p w14:paraId="004DCAF4" w14:textId="77777777" w:rsidR="009234DD" w:rsidRPr="00555FE3" w:rsidRDefault="009234DD" w:rsidP="009234DD">
      <w:pPr>
        <w:pStyle w:val="ListeParagraf"/>
        <w:tabs>
          <w:tab w:val="left" w:pos="426"/>
          <w:tab w:val="left" w:pos="1134"/>
        </w:tabs>
        <w:spacing w:after="0" w:line="240" w:lineRule="auto"/>
        <w:ind w:left="567"/>
        <w:jc w:val="both"/>
        <w:rPr>
          <w:rFonts w:ascii="Times New Roman" w:hAnsi="Times New Roman" w:cs="Times New Roman"/>
          <w:w w:val="105"/>
          <w:sz w:val="24"/>
          <w:szCs w:val="24"/>
        </w:rPr>
      </w:pPr>
    </w:p>
    <w:p w14:paraId="47C2D22F" w14:textId="65BBBD3B" w:rsidR="009234DD" w:rsidRPr="00E9087E" w:rsidRDefault="00050A0E" w:rsidP="009234DD">
      <w:pPr>
        <w:pStyle w:val="ListeParagraf"/>
        <w:numPr>
          <w:ilvl w:val="0"/>
          <w:numId w:val="2"/>
        </w:numPr>
        <w:tabs>
          <w:tab w:val="left" w:pos="426"/>
          <w:tab w:val="left" w:pos="1134"/>
        </w:tabs>
        <w:spacing w:after="0" w:line="240" w:lineRule="auto"/>
        <w:ind w:left="0" w:firstLine="567"/>
        <w:jc w:val="both"/>
        <w:rPr>
          <w:rFonts w:ascii="Times New Roman" w:hAnsi="Times New Roman" w:cs="Times New Roman"/>
          <w:w w:val="105"/>
          <w:sz w:val="24"/>
          <w:szCs w:val="24"/>
        </w:rPr>
      </w:pPr>
      <w:r w:rsidRPr="00555FE3">
        <w:rPr>
          <w:rFonts w:ascii="Times New Roman" w:hAnsi="Times New Roman" w:cs="Times New Roman"/>
          <w:sz w:val="24"/>
          <w:szCs w:val="24"/>
        </w:rPr>
        <w:t xml:space="preserve"> 657 sayılı Kanunun 68/B maddesine göre ilk dört dereceli kadrolara derece yükselmesindeki süre kaydı aranmaksızın yapılacak atamalar sadece yönetici ka</w:t>
      </w:r>
      <w:r w:rsidR="00461696">
        <w:rPr>
          <w:rFonts w:ascii="Times New Roman" w:hAnsi="Times New Roman" w:cs="Times New Roman"/>
          <w:sz w:val="24"/>
          <w:szCs w:val="24"/>
        </w:rPr>
        <w:t>droları ile sınırlı tutulmamalı,</w:t>
      </w:r>
      <w:r w:rsidRPr="00555FE3">
        <w:rPr>
          <w:rFonts w:ascii="Times New Roman" w:hAnsi="Times New Roman" w:cs="Times New Roman"/>
          <w:sz w:val="24"/>
          <w:szCs w:val="24"/>
        </w:rPr>
        <w:t xml:space="preserve"> </w:t>
      </w:r>
      <w:r w:rsidR="00431837" w:rsidRPr="00555FE3">
        <w:rPr>
          <w:rFonts w:ascii="Times New Roman" w:hAnsi="Times New Roman" w:cs="Times New Roman"/>
          <w:sz w:val="24"/>
          <w:szCs w:val="24"/>
        </w:rPr>
        <w:t>ve diğer personel</w:t>
      </w:r>
      <w:r w:rsidR="00461696">
        <w:rPr>
          <w:rFonts w:ascii="Times New Roman" w:hAnsi="Times New Roman" w:cs="Times New Roman"/>
          <w:sz w:val="24"/>
          <w:szCs w:val="24"/>
        </w:rPr>
        <w:t xml:space="preserve">i de kapsayacak şekilde </w:t>
      </w:r>
      <w:r w:rsidR="00431837" w:rsidRPr="00555FE3">
        <w:rPr>
          <w:rFonts w:ascii="Times New Roman" w:hAnsi="Times New Roman" w:cs="Times New Roman"/>
          <w:sz w:val="24"/>
          <w:szCs w:val="24"/>
        </w:rPr>
        <w:t xml:space="preserve">657 sayılı </w:t>
      </w:r>
      <w:r w:rsidRPr="00555FE3">
        <w:rPr>
          <w:rFonts w:ascii="Times New Roman" w:hAnsi="Times New Roman" w:cs="Times New Roman"/>
          <w:sz w:val="24"/>
          <w:szCs w:val="24"/>
        </w:rPr>
        <w:t>Kanundaki koşulları taşıyan</w:t>
      </w:r>
      <w:r w:rsidR="00431837" w:rsidRPr="00555FE3">
        <w:rPr>
          <w:rFonts w:ascii="Times New Roman" w:hAnsi="Times New Roman" w:cs="Times New Roman"/>
          <w:sz w:val="24"/>
          <w:szCs w:val="24"/>
        </w:rPr>
        <w:t xml:space="preserve">ların </w:t>
      </w:r>
      <w:r w:rsidRPr="00555FE3">
        <w:rPr>
          <w:rFonts w:ascii="Times New Roman" w:hAnsi="Times New Roman" w:cs="Times New Roman"/>
          <w:sz w:val="24"/>
          <w:szCs w:val="24"/>
        </w:rPr>
        <w:t>bu haktan yararlan</w:t>
      </w:r>
      <w:r w:rsidR="00461696">
        <w:rPr>
          <w:rFonts w:ascii="Times New Roman" w:hAnsi="Times New Roman" w:cs="Times New Roman"/>
          <w:sz w:val="24"/>
          <w:szCs w:val="24"/>
        </w:rPr>
        <w:t>ması sağlanmalı</w:t>
      </w:r>
      <w:r w:rsidR="000063D1" w:rsidRPr="00555FE3">
        <w:rPr>
          <w:rFonts w:ascii="Times New Roman" w:hAnsi="Times New Roman" w:cs="Times New Roman"/>
          <w:sz w:val="24"/>
          <w:szCs w:val="24"/>
        </w:rPr>
        <w:t>,</w:t>
      </w:r>
    </w:p>
    <w:p w14:paraId="5DA8B2C2" w14:textId="77777777" w:rsidR="00E9087E" w:rsidRPr="00E9087E" w:rsidRDefault="00E9087E" w:rsidP="00E9087E">
      <w:pPr>
        <w:pStyle w:val="ListeParagraf"/>
        <w:rPr>
          <w:rFonts w:ascii="Times New Roman" w:hAnsi="Times New Roman" w:cs="Times New Roman"/>
          <w:w w:val="105"/>
          <w:sz w:val="24"/>
          <w:szCs w:val="24"/>
        </w:rPr>
      </w:pPr>
    </w:p>
    <w:p w14:paraId="6A608AAD" w14:textId="77777777" w:rsidR="00E9087E" w:rsidRPr="00555FE3" w:rsidRDefault="00E9087E" w:rsidP="00E9087E">
      <w:pPr>
        <w:pStyle w:val="ListeParagraf"/>
        <w:numPr>
          <w:ilvl w:val="0"/>
          <w:numId w:val="2"/>
        </w:numPr>
        <w:tabs>
          <w:tab w:val="left" w:pos="1134"/>
        </w:tabs>
        <w:spacing w:after="0" w:line="240" w:lineRule="auto"/>
        <w:ind w:left="0" w:firstLine="567"/>
        <w:jc w:val="both"/>
        <w:rPr>
          <w:rFonts w:ascii="Times New Roman" w:hAnsi="Times New Roman" w:cs="Times New Roman"/>
          <w:sz w:val="24"/>
          <w:szCs w:val="24"/>
        </w:rPr>
      </w:pPr>
      <w:r w:rsidRPr="00555FE3">
        <w:rPr>
          <w:rFonts w:ascii="Times New Roman" w:eastAsia="Times New Roman" w:hAnsi="Times New Roman" w:cs="Times New Roman"/>
          <w:sz w:val="24"/>
          <w:szCs w:val="24"/>
          <w:lang w:eastAsia="tr-TR"/>
        </w:rPr>
        <w:t>Antrenörlere giyim yardımı verilmesi,</w:t>
      </w:r>
    </w:p>
    <w:p w14:paraId="14B50F0E" w14:textId="008B6700" w:rsidR="00E9087E" w:rsidRDefault="00E9087E" w:rsidP="00E9087E">
      <w:pPr>
        <w:pStyle w:val="ListeParagraf"/>
        <w:tabs>
          <w:tab w:val="left" w:pos="1134"/>
        </w:tabs>
        <w:spacing w:after="0" w:line="240" w:lineRule="auto"/>
        <w:ind w:left="0" w:firstLine="567"/>
        <w:jc w:val="both"/>
        <w:rPr>
          <w:rFonts w:ascii="Times New Roman" w:eastAsia="Calibri" w:hAnsi="Times New Roman" w:cs="Times New Roman"/>
          <w:bCs/>
          <w:i/>
          <w:sz w:val="24"/>
          <w:szCs w:val="24"/>
        </w:rPr>
      </w:pPr>
      <w:r w:rsidRPr="00555FE3">
        <w:rPr>
          <w:rFonts w:ascii="Times New Roman" w:eastAsia="Times New Roman" w:hAnsi="Times New Roman" w:cs="Times New Roman"/>
          <w:sz w:val="24"/>
          <w:szCs w:val="24"/>
          <w:lang w:eastAsia="tr-TR"/>
        </w:rPr>
        <w:t xml:space="preserve"> (</w:t>
      </w:r>
      <w:r w:rsidRPr="00555FE3">
        <w:rPr>
          <w:rFonts w:ascii="Times New Roman" w:eastAsia="Calibri" w:hAnsi="Times New Roman" w:cs="Times New Roman"/>
          <w:bCs/>
          <w:i/>
          <w:sz w:val="24"/>
          <w:szCs w:val="24"/>
        </w:rPr>
        <w:t>Uygulamada antrenörlere kıyafet yardımı 2023 Yılına kadar yapılabilmekteyken, Gençlik ve Spor Bakanlığı Hukuk Hizmetleri Genel Müdürlüğünün 23.08.2022 tarih ve 5434115 sayılı yazısında yer alan görüşüyle, yapılan ödemenin kanuni alt yapısı bulunmadığı gerekçesiyle ödemeye son verilmiştir. Gençlik ve Spor Bakanlığı sporu destekleme ve özendirme amaçlı ücretsiz eşofman ve spor malzemesi dağıtımı yaparken, maalesef kendi kurum personeli ve sporun ana öznesi eğiticileri antrenörlere spor malzemesi veremez duruma gelmiştir.)</w:t>
      </w:r>
    </w:p>
    <w:p w14:paraId="7EFB273D" w14:textId="77777777" w:rsidR="00E9087E" w:rsidRDefault="00E9087E" w:rsidP="00E9087E">
      <w:pPr>
        <w:pStyle w:val="ListeParagraf"/>
        <w:tabs>
          <w:tab w:val="left" w:pos="1134"/>
        </w:tabs>
        <w:spacing w:after="0" w:line="240" w:lineRule="auto"/>
        <w:ind w:left="0" w:firstLine="567"/>
        <w:jc w:val="both"/>
        <w:rPr>
          <w:rFonts w:ascii="Times New Roman" w:eastAsia="Calibri" w:hAnsi="Times New Roman" w:cs="Times New Roman"/>
          <w:bCs/>
          <w:i/>
          <w:sz w:val="24"/>
          <w:szCs w:val="24"/>
        </w:rPr>
      </w:pPr>
    </w:p>
    <w:p w14:paraId="0153DEC7" w14:textId="3EF44A86" w:rsidR="00E9087E" w:rsidRPr="00555FE3" w:rsidRDefault="00E9087E" w:rsidP="00E9087E">
      <w:pPr>
        <w:pStyle w:val="ListeParagraf"/>
        <w:numPr>
          <w:ilvl w:val="0"/>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55FE3">
        <w:rPr>
          <w:rFonts w:ascii="Times New Roman" w:hAnsi="Times New Roman" w:cs="Times New Roman"/>
          <w:bCs/>
          <w:sz w:val="24"/>
          <w:szCs w:val="24"/>
        </w:rPr>
        <w:t>Yükseköğrenim öğrenci yurtlarında görev yapan devlet memurları</w:t>
      </w:r>
      <w:r w:rsidR="00461696">
        <w:rPr>
          <w:rFonts w:ascii="Times New Roman" w:hAnsi="Times New Roman" w:cs="Times New Roman"/>
          <w:bCs/>
          <w:sz w:val="24"/>
          <w:szCs w:val="24"/>
        </w:rPr>
        <w:t xml:space="preserve"> ile Bakanlığa bağlı diğer yataklı hizmet birimlerinde görev yapan devlet memurlarının</w:t>
      </w:r>
      <w:r w:rsidRPr="00555FE3">
        <w:rPr>
          <w:rFonts w:ascii="Times New Roman" w:hAnsi="Times New Roman" w:cs="Times New Roman"/>
          <w:bCs/>
          <w:sz w:val="24"/>
          <w:szCs w:val="24"/>
        </w:rPr>
        <w:t>, öğlen yemeği ile nöbet veya fazla mesaiye kalmaları halinde diğer öğünlerde öğrenciler için sunulan yemek hizmetinden (öğle yemeği, akşam yemeği ve sabah kahvaltısı) ücret ödemeksizin yararlanmalarının sağlanması,</w:t>
      </w:r>
    </w:p>
    <w:p w14:paraId="02F07442" w14:textId="3DE558B6" w:rsidR="00E9087E" w:rsidRPr="00E9087E" w:rsidRDefault="00E9087E" w:rsidP="00E9087E">
      <w:pPr>
        <w:tabs>
          <w:tab w:val="left" w:pos="1134"/>
        </w:tabs>
        <w:spacing w:after="0" w:line="240" w:lineRule="auto"/>
        <w:ind w:firstLine="567"/>
        <w:jc w:val="both"/>
        <w:rPr>
          <w:rFonts w:ascii="Times New Roman" w:eastAsia="Calibri" w:hAnsi="Times New Roman" w:cs="Times New Roman"/>
          <w:bCs/>
          <w:i/>
          <w:sz w:val="24"/>
          <w:szCs w:val="24"/>
        </w:rPr>
      </w:pPr>
      <w:r w:rsidRPr="00555FE3">
        <w:rPr>
          <w:rFonts w:ascii="Times New Roman" w:hAnsi="Times New Roman" w:cs="Times New Roman"/>
          <w:sz w:val="24"/>
          <w:szCs w:val="24"/>
        </w:rPr>
        <w:t>(</w:t>
      </w:r>
      <w:r w:rsidRPr="00555FE3">
        <w:rPr>
          <w:rFonts w:ascii="Times New Roman" w:eastAsia="Calibri" w:hAnsi="Times New Roman" w:cs="Times New Roman"/>
          <w:bCs/>
          <w:i/>
          <w:sz w:val="24"/>
          <w:szCs w:val="24"/>
        </w:rPr>
        <w:t>Millî Eğitim Bakanlığına Bağlı Resmi Okullarda Yatılılık, Bursluluk, Sosyal Yardımlar ve Okul Pansiyonları Yönetmeliğinin 52 nci maddesine göre okul müdürü, pansiyondan sorumlu müdür yardımcısı, pansiyonda görevli memur ve hizmetliler ile görevli oldukları günlerde belletici ve nöbetçi belletici öğretmenler pansiyon tabelasına dâhil edilerek ücretsiz yemek hakkından yararlanmakta</w:t>
      </w:r>
      <w:r w:rsidR="00461696">
        <w:rPr>
          <w:rFonts w:ascii="Times New Roman" w:eastAsia="Calibri" w:hAnsi="Times New Roman" w:cs="Times New Roman"/>
          <w:bCs/>
          <w:i/>
          <w:sz w:val="24"/>
          <w:szCs w:val="24"/>
        </w:rPr>
        <w:t xml:space="preserve">, ayrıca </w:t>
      </w:r>
      <w:r w:rsidR="00461696" w:rsidRPr="00461696">
        <w:rPr>
          <w:rFonts w:ascii="Times New Roman" w:eastAsia="Calibri" w:hAnsi="Times New Roman" w:cs="Times New Roman"/>
          <w:bCs/>
          <w:i/>
          <w:sz w:val="24"/>
          <w:szCs w:val="24"/>
        </w:rPr>
        <w:t xml:space="preserve">Devlet Memurları Yiyecek Yardımı Yönetmeliğinin ek 1. maddesine göre </w:t>
      </w:r>
      <w:r w:rsidR="00461696">
        <w:rPr>
          <w:rFonts w:ascii="Times New Roman" w:eastAsia="Calibri" w:hAnsi="Times New Roman" w:cs="Times New Roman"/>
          <w:bCs/>
          <w:i/>
          <w:sz w:val="24"/>
          <w:szCs w:val="24"/>
        </w:rPr>
        <w:t xml:space="preserve">de </w:t>
      </w:r>
      <w:r w:rsidR="00461696" w:rsidRPr="00461696">
        <w:rPr>
          <w:rFonts w:ascii="Times New Roman" w:eastAsia="Calibri" w:hAnsi="Times New Roman" w:cs="Times New Roman"/>
          <w:bCs/>
          <w:i/>
          <w:sz w:val="24"/>
          <w:szCs w:val="24"/>
        </w:rPr>
        <w:t>yataklı tedavi kurumlarında ve yatılı sosyal hizmet kuruluşlarında görev yapanlar, hastalar ve sosyal hizmet alanlar için oluşturulmuş yemek servislerinden üc</w:t>
      </w:r>
      <w:r w:rsidR="00461696">
        <w:rPr>
          <w:rFonts w:ascii="Times New Roman" w:eastAsia="Calibri" w:hAnsi="Times New Roman" w:cs="Times New Roman"/>
          <w:bCs/>
          <w:i/>
          <w:sz w:val="24"/>
          <w:szCs w:val="24"/>
        </w:rPr>
        <w:t>ret ödemeden yararlanmakta</w:t>
      </w:r>
      <w:r w:rsidR="00461696" w:rsidRPr="00461696">
        <w:rPr>
          <w:rFonts w:ascii="Times New Roman" w:eastAsia="Calibri" w:hAnsi="Times New Roman" w:cs="Times New Roman"/>
          <w:bCs/>
          <w:i/>
          <w:sz w:val="24"/>
          <w:szCs w:val="24"/>
        </w:rPr>
        <w:t>dır.</w:t>
      </w:r>
      <w:r w:rsidRPr="00461696">
        <w:rPr>
          <w:rFonts w:ascii="Times New Roman" w:eastAsia="Calibri" w:hAnsi="Times New Roman" w:cs="Times New Roman"/>
          <w:bCs/>
          <w:i/>
          <w:sz w:val="24"/>
          <w:szCs w:val="24"/>
        </w:rPr>
        <w:t>)</w:t>
      </w:r>
    </w:p>
    <w:p w14:paraId="4975CA67" w14:textId="7D5883BD" w:rsidR="00831629" w:rsidRPr="009234DD" w:rsidRDefault="000063D1" w:rsidP="009234DD">
      <w:pPr>
        <w:tabs>
          <w:tab w:val="left" w:pos="426"/>
          <w:tab w:val="left" w:pos="1134"/>
        </w:tabs>
        <w:spacing w:after="0" w:line="240" w:lineRule="auto"/>
        <w:jc w:val="both"/>
        <w:rPr>
          <w:rFonts w:ascii="Times New Roman" w:hAnsi="Times New Roman" w:cs="Times New Roman"/>
          <w:w w:val="105"/>
          <w:sz w:val="24"/>
          <w:szCs w:val="24"/>
        </w:rPr>
      </w:pPr>
      <w:r w:rsidRPr="009234DD">
        <w:rPr>
          <w:rFonts w:ascii="Times New Roman" w:hAnsi="Times New Roman" w:cs="Times New Roman"/>
          <w:sz w:val="24"/>
          <w:szCs w:val="24"/>
        </w:rPr>
        <w:t xml:space="preserve"> </w:t>
      </w:r>
    </w:p>
    <w:p w14:paraId="3FBF4C54" w14:textId="2304D611" w:rsidR="005C70E0" w:rsidRPr="00555FE3" w:rsidRDefault="00AF3016" w:rsidP="009234DD">
      <w:pPr>
        <w:pStyle w:val="ListeParagraf"/>
        <w:numPr>
          <w:ilvl w:val="0"/>
          <w:numId w:val="2"/>
        </w:numPr>
        <w:tabs>
          <w:tab w:val="left" w:pos="426"/>
          <w:tab w:val="left" w:pos="1134"/>
        </w:tabs>
        <w:spacing w:after="0" w:line="240" w:lineRule="auto"/>
        <w:ind w:left="0" w:firstLine="567"/>
        <w:jc w:val="both"/>
        <w:rPr>
          <w:rFonts w:ascii="Times New Roman" w:hAnsi="Times New Roman" w:cs="Times New Roman"/>
          <w:w w:val="105"/>
          <w:sz w:val="24"/>
          <w:szCs w:val="24"/>
        </w:rPr>
      </w:pPr>
      <w:r w:rsidRPr="00555FE3">
        <w:rPr>
          <w:rFonts w:ascii="Times New Roman" w:hAnsi="Times New Roman" w:cs="Times New Roman"/>
          <w:w w:val="105"/>
          <w:sz w:val="24"/>
          <w:szCs w:val="24"/>
        </w:rPr>
        <w:t>Aynı kurum emrinde aynı eğitim seviyesi ve ilgili bölümlerden mezun olup, aynı işi yapanlar için Sportif Eğitim Uzmanı, Spor Uzmanı ve Uzman olmak üzere 3 farklı kadro oluşmuş bulunmaktadır. Bu, kamuda uzun yıllardır çözümlenmeye çalışılan görev ve unvan tanımlaması yapılarak norm kadro ve unvan standardizasyonunun sağlanması ve kadro unvan sadeleştiri</w:t>
      </w:r>
      <w:r w:rsidR="00D6623B" w:rsidRPr="00555FE3">
        <w:rPr>
          <w:rFonts w:ascii="Times New Roman" w:hAnsi="Times New Roman" w:cs="Times New Roman"/>
          <w:w w:val="105"/>
          <w:sz w:val="24"/>
          <w:szCs w:val="24"/>
        </w:rPr>
        <w:t>l</w:t>
      </w:r>
      <w:r w:rsidRPr="00555FE3">
        <w:rPr>
          <w:rFonts w:ascii="Times New Roman" w:hAnsi="Times New Roman" w:cs="Times New Roman"/>
          <w:w w:val="105"/>
          <w:sz w:val="24"/>
          <w:szCs w:val="24"/>
        </w:rPr>
        <w:t xml:space="preserve">mesi çalışmalarıyla ters düştüğü gibi, bu personelin 1. dereceye geldiklerinde mali haklarında yan ödeme oranlarının farklı belirlenmesi sebebiyle mali olarak da eşitsizliğe neden olmakta ve eşit işe eşit ücret ilkesiyle ters düşmektedir. </w:t>
      </w:r>
    </w:p>
    <w:p w14:paraId="78C420D0" w14:textId="77777777" w:rsidR="00831629" w:rsidRDefault="00AF3016" w:rsidP="009234DD">
      <w:pPr>
        <w:tabs>
          <w:tab w:val="left" w:pos="1134"/>
        </w:tabs>
        <w:spacing w:after="0" w:line="240" w:lineRule="auto"/>
        <w:ind w:firstLine="567"/>
        <w:jc w:val="both"/>
        <w:rPr>
          <w:rFonts w:ascii="Times New Roman" w:hAnsi="Times New Roman" w:cs="Times New Roman"/>
          <w:w w:val="105"/>
          <w:sz w:val="24"/>
          <w:szCs w:val="24"/>
        </w:rPr>
      </w:pPr>
      <w:r w:rsidRPr="00555FE3">
        <w:rPr>
          <w:rFonts w:ascii="Times New Roman" w:hAnsi="Times New Roman" w:cs="Times New Roman"/>
          <w:w w:val="105"/>
          <w:sz w:val="24"/>
          <w:szCs w:val="24"/>
        </w:rPr>
        <w:t xml:space="preserve">Bu itibarla, Bakanlığınız emrinde </w:t>
      </w:r>
      <w:r w:rsidR="005C70E0" w:rsidRPr="00555FE3">
        <w:rPr>
          <w:rFonts w:ascii="Times New Roman" w:hAnsi="Times New Roman" w:cs="Times New Roman"/>
          <w:w w:val="105"/>
          <w:sz w:val="24"/>
          <w:szCs w:val="24"/>
        </w:rPr>
        <w:t xml:space="preserve">Spor Uzmanı </w:t>
      </w:r>
      <w:r w:rsidRPr="00555FE3">
        <w:rPr>
          <w:rFonts w:ascii="Times New Roman" w:hAnsi="Times New Roman" w:cs="Times New Roman"/>
          <w:w w:val="105"/>
          <w:sz w:val="24"/>
          <w:szCs w:val="24"/>
        </w:rPr>
        <w:t>ve Uzman görev yapanlar</w:t>
      </w:r>
      <w:r w:rsidR="005C70E0" w:rsidRPr="00555FE3">
        <w:rPr>
          <w:rFonts w:ascii="Times New Roman" w:hAnsi="Times New Roman" w:cs="Times New Roman"/>
          <w:w w:val="105"/>
          <w:sz w:val="24"/>
          <w:szCs w:val="24"/>
        </w:rPr>
        <w:t>ın dolu-boş kadro değişikliği marifetiyle</w:t>
      </w:r>
      <w:r w:rsidRPr="00555FE3">
        <w:rPr>
          <w:rFonts w:ascii="Times New Roman" w:hAnsi="Times New Roman" w:cs="Times New Roman"/>
          <w:w w:val="105"/>
          <w:sz w:val="24"/>
          <w:szCs w:val="24"/>
        </w:rPr>
        <w:t xml:space="preserve"> Sportif Eğitim Uzmanı kadrosuna geçirilmeleri</w:t>
      </w:r>
      <w:r w:rsidR="00050A0E" w:rsidRPr="00555FE3">
        <w:rPr>
          <w:rFonts w:ascii="Times New Roman" w:hAnsi="Times New Roman" w:cs="Times New Roman"/>
          <w:w w:val="105"/>
          <w:sz w:val="24"/>
          <w:szCs w:val="24"/>
        </w:rPr>
        <w:t xml:space="preserve"> </w:t>
      </w:r>
      <w:r w:rsidR="005C70E0" w:rsidRPr="00555FE3">
        <w:rPr>
          <w:rFonts w:ascii="Times New Roman" w:hAnsi="Times New Roman" w:cs="Times New Roman"/>
          <w:w w:val="105"/>
          <w:sz w:val="24"/>
          <w:szCs w:val="24"/>
        </w:rPr>
        <w:t>için boş kadro değişikliği talep edilmeli ve yapılacak unvan değişikliğiyle farklılık ve mağduriyet giderilme</w:t>
      </w:r>
      <w:r w:rsidR="00831629" w:rsidRPr="00555FE3">
        <w:rPr>
          <w:rFonts w:ascii="Times New Roman" w:hAnsi="Times New Roman" w:cs="Times New Roman"/>
          <w:w w:val="105"/>
          <w:sz w:val="24"/>
          <w:szCs w:val="24"/>
        </w:rPr>
        <w:t>si,</w:t>
      </w:r>
    </w:p>
    <w:p w14:paraId="6F0327D7" w14:textId="77777777" w:rsidR="009234DD" w:rsidRPr="00555FE3" w:rsidRDefault="009234DD" w:rsidP="009234DD">
      <w:pPr>
        <w:tabs>
          <w:tab w:val="left" w:pos="1134"/>
        </w:tabs>
        <w:spacing w:after="0" w:line="240" w:lineRule="auto"/>
        <w:ind w:firstLine="567"/>
        <w:jc w:val="both"/>
        <w:rPr>
          <w:rFonts w:ascii="Times New Roman" w:hAnsi="Times New Roman" w:cs="Times New Roman"/>
          <w:w w:val="105"/>
          <w:sz w:val="24"/>
          <w:szCs w:val="24"/>
        </w:rPr>
      </w:pPr>
    </w:p>
    <w:p w14:paraId="0D030B8D" w14:textId="77777777" w:rsidR="00C67816" w:rsidRDefault="00C67816" w:rsidP="00C67816">
      <w:pPr>
        <w:pStyle w:val="ListeParagraf"/>
        <w:tabs>
          <w:tab w:val="left" w:pos="1134"/>
        </w:tabs>
        <w:spacing w:after="0" w:line="240" w:lineRule="auto"/>
        <w:ind w:left="567"/>
        <w:jc w:val="both"/>
        <w:rPr>
          <w:rFonts w:ascii="Times New Roman" w:hAnsi="Times New Roman" w:cs="Times New Roman"/>
          <w:w w:val="105"/>
          <w:sz w:val="24"/>
          <w:szCs w:val="24"/>
        </w:rPr>
      </w:pPr>
    </w:p>
    <w:p w14:paraId="2AF2E318" w14:textId="77777777" w:rsidR="00C67816" w:rsidRDefault="00C67816" w:rsidP="00C67816">
      <w:pPr>
        <w:pStyle w:val="ListeParagraf"/>
        <w:tabs>
          <w:tab w:val="left" w:pos="1134"/>
        </w:tabs>
        <w:spacing w:after="0" w:line="240" w:lineRule="auto"/>
        <w:ind w:left="567"/>
        <w:jc w:val="both"/>
        <w:rPr>
          <w:rFonts w:ascii="Times New Roman" w:hAnsi="Times New Roman" w:cs="Times New Roman"/>
          <w:w w:val="105"/>
          <w:sz w:val="24"/>
          <w:szCs w:val="24"/>
        </w:rPr>
      </w:pPr>
    </w:p>
    <w:p w14:paraId="440E95C4" w14:textId="77777777" w:rsidR="00C67816" w:rsidRDefault="00C67816" w:rsidP="00C67816">
      <w:pPr>
        <w:pStyle w:val="ListeParagraf"/>
        <w:tabs>
          <w:tab w:val="left" w:pos="1134"/>
        </w:tabs>
        <w:spacing w:after="0" w:line="240" w:lineRule="auto"/>
        <w:ind w:left="567"/>
        <w:jc w:val="both"/>
        <w:rPr>
          <w:rFonts w:ascii="Times New Roman" w:hAnsi="Times New Roman" w:cs="Times New Roman"/>
          <w:w w:val="105"/>
          <w:sz w:val="24"/>
          <w:szCs w:val="24"/>
        </w:rPr>
      </w:pPr>
    </w:p>
    <w:p w14:paraId="1B357658" w14:textId="77777777" w:rsidR="00C67816" w:rsidRDefault="00C67816" w:rsidP="00C67816">
      <w:pPr>
        <w:pStyle w:val="ListeParagraf"/>
        <w:tabs>
          <w:tab w:val="left" w:pos="1134"/>
        </w:tabs>
        <w:spacing w:after="0" w:line="240" w:lineRule="auto"/>
        <w:ind w:left="567"/>
        <w:jc w:val="both"/>
        <w:rPr>
          <w:rFonts w:ascii="Times New Roman" w:hAnsi="Times New Roman" w:cs="Times New Roman"/>
          <w:w w:val="105"/>
          <w:sz w:val="24"/>
          <w:szCs w:val="24"/>
        </w:rPr>
      </w:pPr>
    </w:p>
    <w:p w14:paraId="2D45E1F2" w14:textId="77777777" w:rsidR="00C67816" w:rsidRDefault="00C67816" w:rsidP="00C67816">
      <w:pPr>
        <w:pStyle w:val="ListeParagraf"/>
        <w:tabs>
          <w:tab w:val="left" w:pos="1134"/>
        </w:tabs>
        <w:spacing w:after="0" w:line="240" w:lineRule="auto"/>
        <w:ind w:left="567"/>
        <w:jc w:val="both"/>
        <w:rPr>
          <w:rFonts w:ascii="Times New Roman" w:hAnsi="Times New Roman" w:cs="Times New Roman"/>
          <w:w w:val="105"/>
          <w:sz w:val="24"/>
          <w:szCs w:val="24"/>
        </w:rPr>
      </w:pPr>
    </w:p>
    <w:p w14:paraId="6E085F20" w14:textId="6D09D539" w:rsidR="00831629" w:rsidRDefault="005C70E0" w:rsidP="009234DD">
      <w:pPr>
        <w:pStyle w:val="ListeParagraf"/>
        <w:numPr>
          <w:ilvl w:val="0"/>
          <w:numId w:val="2"/>
        </w:numPr>
        <w:tabs>
          <w:tab w:val="left" w:pos="1134"/>
        </w:tabs>
        <w:spacing w:after="0" w:line="240" w:lineRule="auto"/>
        <w:ind w:left="0" w:firstLine="567"/>
        <w:jc w:val="both"/>
        <w:rPr>
          <w:rFonts w:ascii="Times New Roman" w:hAnsi="Times New Roman" w:cs="Times New Roman"/>
          <w:w w:val="105"/>
          <w:sz w:val="24"/>
          <w:szCs w:val="24"/>
        </w:rPr>
      </w:pPr>
      <w:r w:rsidRPr="00555FE3">
        <w:rPr>
          <w:rFonts w:ascii="Times New Roman" w:hAnsi="Times New Roman" w:cs="Times New Roman"/>
          <w:w w:val="105"/>
          <w:sz w:val="24"/>
          <w:szCs w:val="24"/>
        </w:rPr>
        <w:lastRenderedPageBreak/>
        <w:t>Sözleşmeli</w:t>
      </w:r>
      <w:r w:rsidR="00E9087E">
        <w:rPr>
          <w:rFonts w:ascii="Times New Roman" w:hAnsi="Times New Roman" w:cs="Times New Roman"/>
          <w:w w:val="105"/>
          <w:sz w:val="24"/>
          <w:szCs w:val="24"/>
        </w:rPr>
        <w:t xml:space="preserve"> personelken </w:t>
      </w:r>
      <w:r w:rsidRPr="00555FE3">
        <w:rPr>
          <w:rFonts w:ascii="Times New Roman" w:hAnsi="Times New Roman" w:cs="Times New Roman"/>
          <w:w w:val="105"/>
          <w:sz w:val="24"/>
          <w:szCs w:val="24"/>
        </w:rPr>
        <w:t xml:space="preserve">Spor Uzmanı kadrosuna geçenler arasında eğitim durumları itibariyle </w:t>
      </w:r>
      <w:r w:rsidR="00AF3016" w:rsidRPr="00555FE3">
        <w:rPr>
          <w:rFonts w:ascii="Times New Roman" w:hAnsi="Times New Roman" w:cs="Times New Roman"/>
          <w:w w:val="105"/>
          <w:sz w:val="24"/>
          <w:szCs w:val="24"/>
        </w:rPr>
        <w:t>Spor Beslenmecisi, Spor Fizyoterapisti, Spor Masörü ve Spor Psikolo</w:t>
      </w:r>
      <w:r w:rsidR="00005B7C">
        <w:rPr>
          <w:rFonts w:ascii="Times New Roman" w:hAnsi="Times New Roman" w:cs="Times New Roman"/>
          <w:w w:val="105"/>
          <w:sz w:val="24"/>
          <w:szCs w:val="24"/>
        </w:rPr>
        <w:t>g</w:t>
      </w:r>
      <w:r w:rsidRPr="00555FE3">
        <w:rPr>
          <w:rFonts w:ascii="Times New Roman" w:hAnsi="Times New Roman" w:cs="Times New Roman"/>
          <w:w w:val="105"/>
          <w:sz w:val="24"/>
          <w:szCs w:val="24"/>
        </w:rPr>
        <w:t xml:space="preserve">larının olduğu bilinmektedir. Bu çalışanların </w:t>
      </w:r>
      <w:r w:rsidR="00831629" w:rsidRPr="00555FE3">
        <w:rPr>
          <w:rFonts w:ascii="Times New Roman" w:hAnsi="Times New Roman" w:cs="Times New Roman"/>
          <w:w w:val="105"/>
          <w:sz w:val="24"/>
          <w:szCs w:val="24"/>
        </w:rPr>
        <w:t xml:space="preserve">bazılarının </w:t>
      </w:r>
      <w:r w:rsidRPr="00555FE3">
        <w:rPr>
          <w:rFonts w:ascii="Times New Roman" w:hAnsi="Times New Roman" w:cs="Times New Roman"/>
          <w:w w:val="105"/>
          <w:sz w:val="24"/>
          <w:szCs w:val="24"/>
        </w:rPr>
        <w:t xml:space="preserve">eğitim durumlarına uygun kadrolara geçebilmeleri için Bakanlıkça boş kadro ihdası yoluna gidilmiş bulunulmaktadır. </w:t>
      </w:r>
      <w:r w:rsidR="00831629" w:rsidRPr="00555FE3">
        <w:rPr>
          <w:rFonts w:ascii="Times New Roman" w:hAnsi="Times New Roman" w:cs="Times New Roman"/>
          <w:w w:val="105"/>
          <w:sz w:val="24"/>
          <w:szCs w:val="24"/>
        </w:rPr>
        <w:t>Bu kadrolara atanmak üzere i</w:t>
      </w:r>
      <w:r w:rsidRPr="00555FE3">
        <w:rPr>
          <w:rFonts w:ascii="Times New Roman" w:hAnsi="Times New Roman" w:cs="Times New Roman"/>
          <w:w w:val="105"/>
          <w:sz w:val="24"/>
          <w:szCs w:val="24"/>
        </w:rPr>
        <w:t xml:space="preserve">vedi olarak </w:t>
      </w:r>
      <w:r w:rsidR="00005B7C">
        <w:rPr>
          <w:rFonts w:ascii="Times New Roman" w:hAnsi="Times New Roman" w:cs="Times New Roman"/>
          <w:w w:val="105"/>
          <w:sz w:val="24"/>
          <w:szCs w:val="24"/>
        </w:rPr>
        <w:t>u</w:t>
      </w:r>
      <w:r w:rsidRPr="00555FE3">
        <w:rPr>
          <w:rFonts w:ascii="Times New Roman" w:hAnsi="Times New Roman" w:cs="Times New Roman"/>
          <w:w w:val="105"/>
          <w:sz w:val="24"/>
          <w:szCs w:val="24"/>
        </w:rPr>
        <w:t xml:space="preserve">nvan değişikliği </w:t>
      </w:r>
      <w:r w:rsidR="00E9087E">
        <w:rPr>
          <w:rFonts w:ascii="Times New Roman" w:hAnsi="Times New Roman" w:cs="Times New Roman"/>
          <w:w w:val="105"/>
          <w:sz w:val="24"/>
          <w:szCs w:val="24"/>
        </w:rPr>
        <w:t>ile ilgili çalışma yapılması</w:t>
      </w:r>
      <w:r w:rsidR="00831629" w:rsidRPr="00555FE3">
        <w:rPr>
          <w:rFonts w:ascii="Times New Roman" w:hAnsi="Times New Roman" w:cs="Times New Roman"/>
          <w:w w:val="105"/>
          <w:sz w:val="24"/>
          <w:szCs w:val="24"/>
        </w:rPr>
        <w:t xml:space="preserve">, </w:t>
      </w:r>
    </w:p>
    <w:p w14:paraId="4509B73E" w14:textId="77777777" w:rsidR="009234DD" w:rsidRPr="00555FE3" w:rsidRDefault="009234DD" w:rsidP="009234DD">
      <w:pPr>
        <w:pStyle w:val="ListeParagraf"/>
        <w:tabs>
          <w:tab w:val="left" w:pos="1134"/>
        </w:tabs>
        <w:spacing w:after="0" w:line="240" w:lineRule="auto"/>
        <w:ind w:left="567"/>
        <w:jc w:val="both"/>
        <w:rPr>
          <w:rFonts w:ascii="Times New Roman" w:hAnsi="Times New Roman" w:cs="Times New Roman"/>
          <w:w w:val="105"/>
          <w:sz w:val="24"/>
          <w:szCs w:val="24"/>
        </w:rPr>
      </w:pPr>
    </w:p>
    <w:p w14:paraId="0ADDC9A4" w14:textId="1F0648B0" w:rsidR="00831629" w:rsidRPr="00555FE3" w:rsidRDefault="00221F2C" w:rsidP="009234DD">
      <w:pPr>
        <w:pStyle w:val="ListeParagraf"/>
        <w:numPr>
          <w:ilvl w:val="0"/>
          <w:numId w:val="2"/>
        </w:numPr>
        <w:tabs>
          <w:tab w:val="left" w:pos="1134"/>
        </w:tabs>
        <w:spacing w:after="0" w:line="240" w:lineRule="auto"/>
        <w:ind w:left="0" w:firstLine="567"/>
        <w:jc w:val="both"/>
        <w:rPr>
          <w:rFonts w:ascii="Times New Roman" w:hAnsi="Times New Roman" w:cs="Times New Roman"/>
          <w:w w:val="105"/>
          <w:sz w:val="24"/>
          <w:szCs w:val="24"/>
        </w:rPr>
      </w:pPr>
      <w:r>
        <w:rPr>
          <w:rFonts w:ascii="Times New Roman" w:hAnsi="Times New Roman" w:cs="Times New Roman"/>
          <w:w w:val="105"/>
          <w:sz w:val="24"/>
          <w:szCs w:val="24"/>
        </w:rPr>
        <w:t>H</w:t>
      </w:r>
      <w:r w:rsidRPr="00221F2C">
        <w:rPr>
          <w:rFonts w:ascii="Times New Roman" w:hAnsi="Times New Roman" w:cs="Times New Roman"/>
          <w:w w:val="105"/>
          <w:sz w:val="24"/>
          <w:szCs w:val="24"/>
        </w:rPr>
        <w:t xml:space="preserve">alihazırda </w:t>
      </w:r>
      <w:r w:rsidR="00D86083" w:rsidRPr="00555FE3">
        <w:rPr>
          <w:rFonts w:ascii="Times New Roman" w:hAnsi="Times New Roman" w:cs="Times New Roman"/>
          <w:w w:val="105"/>
          <w:sz w:val="24"/>
          <w:szCs w:val="24"/>
        </w:rPr>
        <w:t xml:space="preserve">Yurt Yönetim Memuru </w:t>
      </w:r>
      <w:r w:rsidR="004E2301">
        <w:rPr>
          <w:rFonts w:ascii="Times New Roman" w:hAnsi="Times New Roman" w:cs="Times New Roman"/>
          <w:w w:val="105"/>
          <w:sz w:val="24"/>
          <w:szCs w:val="24"/>
        </w:rPr>
        <w:t xml:space="preserve">kadrosu </w:t>
      </w:r>
      <w:r w:rsidR="00D86083" w:rsidRPr="00555FE3">
        <w:rPr>
          <w:rFonts w:ascii="Times New Roman" w:hAnsi="Times New Roman" w:cs="Times New Roman"/>
          <w:w w:val="105"/>
          <w:sz w:val="24"/>
          <w:szCs w:val="24"/>
        </w:rPr>
        <w:t>en düşük 5. derece kadro olarak tanımlan</w:t>
      </w:r>
      <w:r w:rsidR="004E2301">
        <w:rPr>
          <w:rFonts w:ascii="Times New Roman" w:hAnsi="Times New Roman" w:cs="Times New Roman"/>
          <w:w w:val="105"/>
          <w:sz w:val="24"/>
          <w:szCs w:val="24"/>
        </w:rPr>
        <w:t>mıştır.</w:t>
      </w:r>
      <w:r w:rsidR="00D86083" w:rsidRPr="00555FE3">
        <w:rPr>
          <w:rFonts w:ascii="Times New Roman" w:hAnsi="Times New Roman" w:cs="Times New Roman"/>
          <w:w w:val="105"/>
          <w:sz w:val="24"/>
          <w:szCs w:val="24"/>
        </w:rPr>
        <w:t xml:space="preserve"> </w:t>
      </w:r>
      <w:r>
        <w:rPr>
          <w:rFonts w:ascii="Times New Roman" w:hAnsi="Times New Roman" w:cs="Times New Roman"/>
          <w:w w:val="105"/>
          <w:sz w:val="24"/>
          <w:szCs w:val="24"/>
        </w:rPr>
        <w:t>Bu kıst sebebiyle, Yurt Yönetim Memurlarının</w:t>
      </w:r>
      <w:r w:rsidRPr="00221F2C">
        <w:rPr>
          <w:rFonts w:ascii="Times New Roman" w:hAnsi="Times New Roman" w:cs="Times New Roman"/>
          <w:w w:val="105"/>
          <w:sz w:val="24"/>
          <w:szCs w:val="24"/>
        </w:rPr>
        <w:t xml:space="preserve"> </w:t>
      </w:r>
      <w:r w:rsidR="00D86083" w:rsidRPr="00555FE3">
        <w:rPr>
          <w:rFonts w:ascii="Times New Roman" w:hAnsi="Times New Roman" w:cs="Times New Roman"/>
          <w:w w:val="105"/>
          <w:sz w:val="24"/>
          <w:szCs w:val="24"/>
        </w:rPr>
        <w:t xml:space="preserve">1-4 dereceye düşmek suretiyle </w:t>
      </w:r>
      <w:r w:rsidR="004E2301" w:rsidRPr="004E2301">
        <w:rPr>
          <w:rFonts w:ascii="Times New Roman" w:hAnsi="Times New Roman" w:cs="Times New Roman"/>
          <w:w w:val="105"/>
          <w:sz w:val="24"/>
          <w:szCs w:val="24"/>
        </w:rPr>
        <w:t xml:space="preserve">ek gösterge </w:t>
      </w:r>
      <w:r w:rsidR="004E2301">
        <w:rPr>
          <w:rFonts w:ascii="Times New Roman" w:hAnsi="Times New Roman" w:cs="Times New Roman"/>
          <w:w w:val="105"/>
          <w:sz w:val="24"/>
          <w:szCs w:val="24"/>
        </w:rPr>
        <w:t xml:space="preserve">ile </w:t>
      </w:r>
      <w:r w:rsidR="00D86083" w:rsidRPr="00555FE3">
        <w:rPr>
          <w:rFonts w:ascii="Times New Roman" w:hAnsi="Times New Roman" w:cs="Times New Roman"/>
          <w:w w:val="105"/>
          <w:sz w:val="24"/>
          <w:szCs w:val="24"/>
        </w:rPr>
        <w:t xml:space="preserve">yeşil pasaport vb. </w:t>
      </w:r>
      <w:r w:rsidR="004E2301">
        <w:rPr>
          <w:rFonts w:ascii="Times New Roman" w:hAnsi="Times New Roman" w:cs="Times New Roman"/>
          <w:w w:val="105"/>
          <w:sz w:val="24"/>
          <w:szCs w:val="24"/>
        </w:rPr>
        <w:t xml:space="preserve">mali ve sosyal hak elde etmeleri </w:t>
      </w:r>
      <w:r>
        <w:rPr>
          <w:rFonts w:ascii="Times New Roman" w:hAnsi="Times New Roman" w:cs="Times New Roman"/>
          <w:w w:val="105"/>
          <w:sz w:val="24"/>
          <w:szCs w:val="24"/>
        </w:rPr>
        <w:t>mümkün değildir</w:t>
      </w:r>
      <w:r w:rsidR="00D86083" w:rsidRPr="00555FE3">
        <w:rPr>
          <w:rFonts w:ascii="Times New Roman" w:hAnsi="Times New Roman" w:cs="Times New Roman"/>
          <w:w w:val="105"/>
          <w:sz w:val="24"/>
          <w:szCs w:val="24"/>
        </w:rPr>
        <w:t xml:space="preserve">. </w:t>
      </w:r>
    </w:p>
    <w:p w14:paraId="31616C9B" w14:textId="4F1F4F6B" w:rsidR="00831629" w:rsidRDefault="00D86083" w:rsidP="009234DD">
      <w:pPr>
        <w:pStyle w:val="ListeParagraf"/>
        <w:tabs>
          <w:tab w:val="left" w:pos="1134"/>
          <w:tab w:val="left" w:pos="2522"/>
        </w:tabs>
        <w:spacing w:after="0" w:line="240" w:lineRule="auto"/>
        <w:ind w:left="0" w:firstLine="567"/>
        <w:jc w:val="both"/>
        <w:rPr>
          <w:rFonts w:ascii="Times New Roman" w:hAnsi="Times New Roman" w:cs="Times New Roman"/>
          <w:w w:val="105"/>
          <w:sz w:val="24"/>
          <w:szCs w:val="24"/>
        </w:rPr>
      </w:pPr>
      <w:r w:rsidRPr="00555FE3">
        <w:rPr>
          <w:rFonts w:ascii="Times New Roman" w:hAnsi="Times New Roman" w:cs="Times New Roman"/>
          <w:w w:val="105"/>
          <w:sz w:val="24"/>
          <w:szCs w:val="24"/>
        </w:rPr>
        <w:t xml:space="preserve">Gençlik ve Spor Bakanlığında </w:t>
      </w:r>
      <w:r w:rsidR="004E2301" w:rsidRPr="004E2301">
        <w:rPr>
          <w:rFonts w:ascii="Times New Roman" w:hAnsi="Times New Roman" w:cs="Times New Roman"/>
          <w:w w:val="105"/>
          <w:sz w:val="24"/>
          <w:szCs w:val="24"/>
        </w:rPr>
        <w:t xml:space="preserve">Yurt Yönetim Memuru </w:t>
      </w:r>
      <w:r w:rsidR="004E2301">
        <w:rPr>
          <w:rFonts w:ascii="Times New Roman" w:hAnsi="Times New Roman" w:cs="Times New Roman"/>
          <w:w w:val="105"/>
          <w:sz w:val="24"/>
          <w:szCs w:val="24"/>
        </w:rPr>
        <w:t xml:space="preserve">kadrosunda görev yapan kamu görevlilerinin atanmaları için </w:t>
      </w:r>
      <w:r w:rsidRPr="00555FE3">
        <w:rPr>
          <w:rFonts w:ascii="Times New Roman" w:hAnsi="Times New Roman" w:cs="Times New Roman"/>
          <w:w w:val="105"/>
          <w:sz w:val="24"/>
          <w:szCs w:val="24"/>
        </w:rPr>
        <w:t>Yurt Yönetim Uzmanı kadrosu</w:t>
      </w:r>
      <w:r w:rsidR="004E2301">
        <w:rPr>
          <w:rFonts w:ascii="Times New Roman" w:hAnsi="Times New Roman" w:cs="Times New Roman"/>
          <w:w w:val="105"/>
          <w:sz w:val="24"/>
          <w:szCs w:val="24"/>
        </w:rPr>
        <w:t xml:space="preserve">nun ihdas edilmesi </w:t>
      </w:r>
      <w:r w:rsidR="00E9087E">
        <w:rPr>
          <w:rFonts w:ascii="Times New Roman" w:hAnsi="Times New Roman" w:cs="Times New Roman"/>
          <w:w w:val="105"/>
          <w:sz w:val="24"/>
          <w:szCs w:val="24"/>
        </w:rPr>
        <w:t>ya da</w:t>
      </w:r>
      <w:r w:rsidR="00221F2C">
        <w:rPr>
          <w:rFonts w:ascii="Times New Roman" w:hAnsi="Times New Roman" w:cs="Times New Roman"/>
          <w:w w:val="105"/>
          <w:sz w:val="24"/>
          <w:szCs w:val="24"/>
        </w:rPr>
        <w:t xml:space="preserve"> </w:t>
      </w:r>
      <w:r w:rsidR="004E2301">
        <w:rPr>
          <w:rFonts w:ascii="Times New Roman" w:hAnsi="Times New Roman" w:cs="Times New Roman"/>
          <w:w w:val="105"/>
          <w:sz w:val="24"/>
          <w:szCs w:val="24"/>
        </w:rPr>
        <w:t>1-4 dereceden Yurt Yönetim Memuru kadrosu ihdası suretiyle yaşanan mağduriyetin kısmen telafi edilmesi</w:t>
      </w:r>
      <w:r w:rsidR="00831629" w:rsidRPr="00555FE3">
        <w:rPr>
          <w:rFonts w:ascii="Times New Roman" w:hAnsi="Times New Roman" w:cs="Times New Roman"/>
          <w:w w:val="105"/>
          <w:sz w:val="24"/>
          <w:szCs w:val="24"/>
        </w:rPr>
        <w:t>,</w:t>
      </w:r>
    </w:p>
    <w:p w14:paraId="24DAA8BA" w14:textId="77777777" w:rsidR="009234DD" w:rsidRPr="00555FE3" w:rsidRDefault="009234DD" w:rsidP="009234DD">
      <w:pPr>
        <w:pStyle w:val="ListeParagraf"/>
        <w:tabs>
          <w:tab w:val="left" w:pos="1134"/>
          <w:tab w:val="left" w:pos="2522"/>
        </w:tabs>
        <w:spacing w:after="0" w:line="240" w:lineRule="auto"/>
        <w:ind w:left="0" w:firstLine="567"/>
        <w:jc w:val="both"/>
        <w:rPr>
          <w:rFonts w:ascii="Times New Roman" w:hAnsi="Times New Roman" w:cs="Times New Roman"/>
          <w:w w:val="105"/>
          <w:sz w:val="24"/>
          <w:szCs w:val="24"/>
        </w:rPr>
      </w:pPr>
    </w:p>
    <w:p w14:paraId="35F38843" w14:textId="43FC2CF8" w:rsidR="00831629" w:rsidRPr="009234DD" w:rsidRDefault="00A2267F" w:rsidP="009234DD">
      <w:pPr>
        <w:pStyle w:val="ListeParagraf"/>
        <w:numPr>
          <w:ilvl w:val="0"/>
          <w:numId w:val="2"/>
        </w:numPr>
        <w:tabs>
          <w:tab w:val="left" w:pos="1134"/>
        </w:tabs>
        <w:spacing w:after="0" w:line="240" w:lineRule="auto"/>
        <w:ind w:left="0" w:firstLine="567"/>
        <w:contextualSpacing w:val="0"/>
        <w:jc w:val="both"/>
        <w:rPr>
          <w:rFonts w:ascii="Times New Roman" w:hAnsi="Times New Roman" w:cs="Times New Roman"/>
          <w:sz w:val="24"/>
          <w:szCs w:val="24"/>
        </w:rPr>
      </w:pPr>
      <w:r w:rsidRPr="00555FE3">
        <w:rPr>
          <w:rFonts w:ascii="Times New Roman" w:hAnsi="Times New Roman" w:cs="Times New Roman"/>
          <w:w w:val="105"/>
          <w:sz w:val="24"/>
          <w:szCs w:val="24"/>
        </w:rPr>
        <w:t>202</w:t>
      </w:r>
      <w:r w:rsidR="00A10FCD">
        <w:rPr>
          <w:rFonts w:ascii="Times New Roman" w:hAnsi="Times New Roman" w:cs="Times New Roman"/>
          <w:w w:val="105"/>
          <w:sz w:val="24"/>
          <w:szCs w:val="24"/>
        </w:rPr>
        <w:t>4</w:t>
      </w:r>
      <w:r w:rsidRPr="00555FE3">
        <w:rPr>
          <w:rFonts w:ascii="Times New Roman" w:hAnsi="Times New Roman" w:cs="Times New Roman"/>
          <w:w w:val="105"/>
          <w:sz w:val="24"/>
          <w:szCs w:val="24"/>
        </w:rPr>
        <w:t xml:space="preserve"> Yılı içinde Kurum içi Görevde Yükselme ve Unvan Değişikliği Sınavı açılması ve açılan Görevde Yükselme/ Unvan Değişikliği Sınavının ikişer yıllık </w:t>
      </w:r>
      <w:r w:rsidR="008718C6" w:rsidRPr="00555FE3">
        <w:rPr>
          <w:rFonts w:ascii="Times New Roman" w:hAnsi="Times New Roman" w:cs="Times New Roman"/>
          <w:w w:val="105"/>
          <w:sz w:val="24"/>
          <w:szCs w:val="24"/>
        </w:rPr>
        <w:t xml:space="preserve">dönemlerle </w:t>
      </w:r>
      <w:r w:rsidRPr="00555FE3">
        <w:rPr>
          <w:rFonts w:ascii="Times New Roman" w:hAnsi="Times New Roman" w:cs="Times New Roman"/>
          <w:w w:val="105"/>
          <w:sz w:val="24"/>
          <w:szCs w:val="24"/>
        </w:rPr>
        <w:t>tekrarlanması,</w:t>
      </w:r>
      <w:r w:rsidR="00761AA7" w:rsidRPr="00555FE3">
        <w:rPr>
          <w:rFonts w:ascii="Times New Roman" w:hAnsi="Times New Roman" w:cs="Times New Roman"/>
          <w:w w:val="105"/>
          <w:sz w:val="24"/>
          <w:szCs w:val="24"/>
        </w:rPr>
        <w:t xml:space="preserve"> bu sınavdan ayrı olarak Kurumun</w:t>
      </w:r>
      <w:r w:rsidRPr="00555FE3">
        <w:rPr>
          <w:rFonts w:ascii="Times New Roman" w:hAnsi="Times New Roman" w:cs="Times New Roman"/>
          <w:w w:val="105"/>
          <w:sz w:val="24"/>
          <w:szCs w:val="24"/>
        </w:rPr>
        <w:t>uzca gerçekleştirilmek ü</w:t>
      </w:r>
      <w:r w:rsidR="00761AA7" w:rsidRPr="00555FE3">
        <w:rPr>
          <w:rFonts w:ascii="Times New Roman" w:hAnsi="Times New Roman" w:cs="Times New Roman"/>
          <w:w w:val="105"/>
          <w:sz w:val="24"/>
          <w:szCs w:val="24"/>
        </w:rPr>
        <w:t xml:space="preserve">zere Yardımcı Hizmetler Sınıfı özelinde </w:t>
      </w:r>
      <w:r w:rsidRPr="00555FE3">
        <w:rPr>
          <w:rFonts w:ascii="Times New Roman" w:hAnsi="Times New Roman" w:cs="Times New Roman"/>
          <w:w w:val="105"/>
          <w:sz w:val="24"/>
          <w:szCs w:val="24"/>
        </w:rPr>
        <w:t>ayrı bir Görevde Yükselme ve Unvan Değ</w:t>
      </w:r>
      <w:r w:rsidR="008A1B64" w:rsidRPr="00555FE3">
        <w:rPr>
          <w:rFonts w:ascii="Times New Roman" w:hAnsi="Times New Roman" w:cs="Times New Roman"/>
          <w:w w:val="105"/>
          <w:sz w:val="24"/>
          <w:szCs w:val="24"/>
        </w:rPr>
        <w:t>işikliği Sınavının da yapılması,</w:t>
      </w:r>
    </w:p>
    <w:p w14:paraId="3764A9BA" w14:textId="77777777" w:rsidR="009234DD" w:rsidRPr="00555FE3" w:rsidRDefault="009234DD" w:rsidP="009234DD">
      <w:pPr>
        <w:pStyle w:val="ListeParagraf"/>
        <w:tabs>
          <w:tab w:val="left" w:pos="1134"/>
        </w:tabs>
        <w:spacing w:after="0" w:line="240" w:lineRule="auto"/>
        <w:ind w:left="567"/>
        <w:contextualSpacing w:val="0"/>
        <w:jc w:val="both"/>
        <w:rPr>
          <w:rFonts w:ascii="Times New Roman" w:hAnsi="Times New Roman" w:cs="Times New Roman"/>
          <w:sz w:val="24"/>
          <w:szCs w:val="24"/>
        </w:rPr>
      </w:pPr>
    </w:p>
    <w:p w14:paraId="4912895C" w14:textId="279102BB" w:rsidR="00831629" w:rsidRPr="00E9087E" w:rsidRDefault="008718C6" w:rsidP="009234DD">
      <w:pPr>
        <w:pStyle w:val="ListeParagraf"/>
        <w:numPr>
          <w:ilvl w:val="0"/>
          <w:numId w:val="2"/>
        </w:numPr>
        <w:tabs>
          <w:tab w:val="left" w:pos="993"/>
          <w:tab w:val="left" w:pos="1134"/>
        </w:tabs>
        <w:spacing w:after="0" w:line="240" w:lineRule="auto"/>
        <w:ind w:left="0" w:firstLine="567"/>
        <w:contextualSpacing w:val="0"/>
        <w:jc w:val="both"/>
        <w:rPr>
          <w:rFonts w:ascii="Times New Roman" w:hAnsi="Times New Roman" w:cs="Times New Roman"/>
          <w:bCs/>
          <w:sz w:val="24"/>
          <w:szCs w:val="24"/>
        </w:rPr>
      </w:pPr>
      <w:r w:rsidRPr="00555FE3">
        <w:rPr>
          <w:rFonts w:ascii="Times New Roman" w:hAnsi="Times New Roman" w:cs="Times New Roman"/>
          <w:sz w:val="24"/>
          <w:szCs w:val="24"/>
        </w:rPr>
        <w:t xml:space="preserve"> Kurumunuz personelinden deprem bölgesinde </w:t>
      </w:r>
      <w:r w:rsidR="00050A0E" w:rsidRPr="00555FE3">
        <w:rPr>
          <w:rFonts w:ascii="Times New Roman" w:hAnsi="Times New Roman" w:cs="Times New Roman"/>
          <w:sz w:val="24"/>
          <w:szCs w:val="24"/>
        </w:rPr>
        <w:t xml:space="preserve">daimi ve geçici olarak </w:t>
      </w:r>
      <w:r w:rsidRPr="00555FE3">
        <w:rPr>
          <w:rFonts w:ascii="Times New Roman" w:hAnsi="Times New Roman" w:cs="Times New Roman"/>
          <w:sz w:val="24"/>
          <w:szCs w:val="24"/>
        </w:rPr>
        <w:t>görev yapanlar için “</w:t>
      </w:r>
      <w:r w:rsidR="00761AA7" w:rsidRPr="00555FE3">
        <w:rPr>
          <w:rFonts w:ascii="Times New Roman" w:hAnsi="Times New Roman" w:cs="Times New Roman"/>
          <w:sz w:val="24"/>
          <w:szCs w:val="24"/>
        </w:rPr>
        <w:t xml:space="preserve">Deprem Bölgesi Tazminatı” </w:t>
      </w:r>
      <w:r w:rsidR="00E9087E">
        <w:rPr>
          <w:rFonts w:ascii="Times New Roman" w:hAnsi="Times New Roman" w:cs="Times New Roman"/>
          <w:sz w:val="24"/>
          <w:szCs w:val="24"/>
        </w:rPr>
        <w:t>ödenmesine devam edilmesi,</w:t>
      </w:r>
    </w:p>
    <w:p w14:paraId="25332C78" w14:textId="77777777" w:rsidR="00E9087E" w:rsidRPr="00E9087E" w:rsidRDefault="00E9087E" w:rsidP="00E9087E">
      <w:pPr>
        <w:pStyle w:val="ListeParagraf"/>
        <w:rPr>
          <w:rFonts w:ascii="Times New Roman" w:hAnsi="Times New Roman" w:cs="Times New Roman"/>
          <w:bCs/>
          <w:sz w:val="24"/>
          <w:szCs w:val="24"/>
        </w:rPr>
      </w:pPr>
    </w:p>
    <w:p w14:paraId="3A126AB6" w14:textId="64DE8EA0" w:rsidR="00831629" w:rsidRPr="009234DD" w:rsidRDefault="00761AA7" w:rsidP="009234DD">
      <w:pPr>
        <w:pStyle w:val="ListeParagraf"/>
        <w:numPr>
          <w:ilvl w:val="0"/>
          <w:numId w:val="2"/>
        </w:numPr>
        <w:tabs>
          <w:tab w:val="left" w:pos="993"/>
          <w:tab w:val="left" w:pos="1134"/>
        </w:tabs>
        <w:spacing w:after="0" w:line="240" w:lineRule="auto"/>
        <w:ind w:left="0" w:firstLine="567"/>
        <w:contextualSpacing w:val="0"/>
        <w:jc w:val="both"/>
        <w:rPr>
          <w:rFonts w:ascii="Times New Roman" w:hAnsi="Times New Roman" w:cs="Times New Roman"/>
          <w:bCs/>
          <w:sz w:val="24"/>
          <w:szCs w:val="24"/>
        </w:rPr>
      </w:pPr>
      <w:r w:rsidRPr="00555FE3">
        <w:rPr>
          <w:rFonts w:ascii="Times New Roman" w:hAnsi="Times New Roman" w:cs="Times New Roman"/>
          <w:sz w:val="24"/>
          <w:szCs w:val="24"/>
        </w:rPr>
        <w:t xml:space="preserve"> Kurumunuzda görev yapan personelden, deprem bölgesine gitmek isteyen ya da bu bölgeden ayrılmak isteyenlerin</w:t>
      </w:r>
      <w:r w:rsidR="00431837" w:rsidRPr="00555FE3">
        <w:rPr>
          <w:rFonts w:ascii="Times New Roman" w:hAnsi="Times New Roman" w:cs="Times New Roman"/>
          <w:sz w:val="24"/>
          <w:szCs w:val="24"/>
        </w:rPr>
        <w:t xml:space="preserve"> taleplerinin karşılanmasında deprem bölgesinin 6 İl ile sınırlanmayıp, depremin doğrudan etkilediği ve Cumhurbaşkanlığı Kararıyla sübut bulan 11 İli kapsayacak şekilde belirlenmek suretiyle</w:t>
      </w:r>
      <w:r w:rsidR="008A1B64" w:rsidRPr="00555FE3">
        <w:rPr>
          <w:rFonts w:ascii="Times New Roman" w:hAnsi="Times New Roman" w:cs="Times New Roman"/>
          <w:sz w:val="24"/>
          <w:szCs w:val="24"/>
        </w:rPr>
        <w:t>,</w:t>
      </w:r>
      <w:r w:rsidRPr="00555FE3">
        <w:rPr>
          <w:rFonts w:ascii="Times New Roman" w:hAnsi="Times New Roman" w:cs="Times New Roman"/>
          <w:sz w:val="24"/>
          <w:szCs w:val="24"/>
        </w:rPr>
        <w:t xml:space="preserve"> belirlenecek kriterler çerçevesinde tayin</w:t>
      </w:r>
      <w:r w:rsidR="00431837" w:rsidRPr="00555FE3">
        <w:rPr>
          <w:rFonts w:ascii="Times New Roman" w:hAnsi="Times New Roman" w:cs="Times New Roman"/>
          <w:sz w:val="24"/>
          <w:szCs w:val="24"/>
        </w:rPr>
        <w:t xml:space="preserve"> taleplerinin </w:t>
      </w:r>
      <w:r w:rsidR="002C7484" w:rsidRPr="00555FE3">
        <w:rPr>
          <w:rFonts w:ascii="Times New Roman" w:hAnsi="Times New Roman" w:cs="Times New Roman"/>
          <w:sz w:val="24"/>
          <w:szCs w:val="24"/>
        </w:rPr>
        <w:t>karşılanması,</w:t>
      </w:r>
    </w:p>
    <w:p w14:paraId="683D0A0F" w14:textId="77777777" w:rsidR="009234DD" w:rsidRPr="00555FE3" w:rsidRDefault="009234DD" w:rsidP="009234DD">
      <w:pPr>
        <w:pStyle w:val="ListeParagraf"/>
        <w:tabs>
          <w:tab w:val="left" w:pos="993"/>
          <w:tab w:val="left" w:pos="1134"/>
        </w:tabs>
        <w:spacing w:after="0" w:line="240" w:lineRule="auto"/>
        <w:ind w:left="567"/>
        <w:contextualSpacing w:val="0"/>
        <w:jc w:val="both"/>
        <w:rPr>
          <w:rFonts w:ascii="Times New Roman" w:hAnsi="Times New Roman" w:cs="Times New Roman"/>
          <w:bCs/>
          <w:sz w:val="24"/>
          <w:szCs w:val="24"/>
        </w:rPr>
      </w:pPr>
    </w:p>
    <w:p w14:paraId="00EE8349" w14:textId="18FD466A" w:rsidR="00831629" w:rsidRPr="009234DD" w:rsidRDefault="005C70E0" w:rsidP="009234DD">
      <w:pPr>
        <w:pStyle w:val="ListeParagraf"/>
        <w:numPr>
          <w:ilvl w:val="0"/>
          <w:numId w:val="2"/>
        </w:numPr>
        <w:tabs>
          <w:tab w:val="left" w:pos="993"/>
          <w:tab w:val="left" w:pos="1134"/>
        </w:tabs>
        <w:autoSpaceDE w:val="0"/>
        <w:autoSpaceDN w:val="0"/>
        <w:adjustRightInd w:val="0"/>
        <w:spacing w:after="0" w:line="240" w:lineRule="auto"/>
        <w:ind w:left="0" w:firstLine="567"/>
        <w:contextualSpacing w:val="0"/>
        <w:jc w:val="both"/>
        <w:rPr>
          <w:rFonts w:ascii="Times New Roman" w:eastAsia="Calibri" w:hAnsi="Times New Roman" w:cs="Times New Roman"/>
          <w:bCs/>
          <w:sz w:val="24"/>
          <w:szCs w:val="24"/>
        </w:rPr>
      </w:pPr>
      <w:r w:rsidRPr="009234DD">
        <w:rPr>
          <w:rFonts w:ascii="Times New Roman" w:hAnsi="Times New Roman" w:cs="Times New Roman"/>
          <w:bCs/>
          <w:sz w:val="24"/>
          <w:szCs w:val="24"/>
        </w:rPr>
        <w:t>Bakanlıkça üst yönetici ve diğer kadrolara yapılan geçici görevlend</w:t>
      </w:r>
      <w:r w:rsidR="00D242E0">
        <w:rPr>
          <w:rFonts w:ascii="Times New Roman" w:hAnsi="Times New Roman" w:cs="Times New Roman"/>
          <w:bCs/>
          <w:sz w:val="24"/>
          <w:szCs w:val="24"/>
        </w:rPr>
        <w:t>irmelerin 657 sayılı Kanun’un 86 ncı</w:t>
      </w:r>
      <w:r w:rsidRPr="009234DD">
        <w:rPr>
          <w:rFonts w:ascii="Times New Roman" w:hAnsi="Times New Roman" w:cs="Times New Roman"/>
          <w:bCs/>
          <w:sz w:val="24"/>
          <w:szCs w:val="24"/>
        </w:rPr>
        <w:t xml:space="preserve"> maddesine göre yapılmaması sebebiyle geçici görevlendirilen arkadaşlarımız vekalet ücreti alamamaktadır. Bu nedenle diğer bakanlık ve kamu kurumlarında uygulandığı üzere üst düzey yönetici ve diğer kadrolara yap</w:t>
      </w:r>
      <w:r w:rsidR="00D242E0">
        <w:rPr>
          <w:rFonts w:ascii="Times New Roman" w:hAnsi="Times New Roman" w:cs="Times New Roman"/>
          <w:bCs/>
          <w:sz w:val="24"/>
          <w:szCs w:val="24"/>
        </w:rPr>
        <w:t>ılan görevlendirmelerin 657 - 86 ncı</w:t>
      </w:r>
      <w:bookmarkStart w:id="0" w:name="_GoBack"/>
      <w:bookmarkEnd w:id="0"/>
      <w:r w:rsidRPr="009234DD">
        <w:rPr>
          <w:rFonts w:ascii="Times New Roman" w:hAnsi="Times New Roman" w:cs="Times New Roman"/>
          <w:bCs/>
          <w:sz w:val="24"/>
          <w:szCs w:val="24"/>
        </w:rPr>
        <w:t xml:space="preserve"> maddeye uygun, vekalet ücretini hak edecek usul ve şekilde yapılması,</w:t>
      </w:r>
    </w:p>
    <w:p w14:paraId="4E984FAF" w14:textId="77777777" w:rsidR="009234DD" w:rsidRPr="009234DD" w:rsidRDefault="009234DD" w:rsidP="009234DD">
      <w:pPr>
        <w:tabs>
          <w:tab w:val="left" w:pos="993"/>
          <w:tab w:val="left" w:pos="1134"/>
        </w:tabs>
        <w:autoSpaceDE w:val="0"/>
        <w:autoSpaceDN w:val="0"/>
        <w:adjustRightInd w:val="0"/>
        <w:spacing w:after="0" w:line="240" w:lineRule="auto"/>
        <w:jc w:val="both"/>
        <w:rPr>
          <w:rFonts w:ascii="Times New Roman" w:eastAsia="Calibri" w:hAnsi="Times New Roman" w:cs="Times New Roman"/>
          <w:bCs/>
          <w:sz w:val="24"/>
          <w:szCs w:val="24"/>
        </w:rPr>
      </w:pPr>
    </w:p>
    <w:p w14:paraId="0E44F8C7" w14:textId="4731051D" w:rsidR="009234DD" w:rsidRPr="009234DD" w:rsidRDefault="00831629" w:rsidP="009234DD">
      <w:pPr>
        <w:pStyle w:val="ListeParagraf"/>
        <w:numPr>
          <w:ilvl w:val="0"/>
          <w:numId w:val="2"/>
        </w:numPr>
        <w:tabs>
          <w:tab w:val="left" w:pos="993"/>
          <w:tab w:val="left" w:pos="1134"/>
        </w:tabs>
        <w:autoSpaceDE w:val="0"/>
        <w:autoSpaceDN w:val="0"/>
        <w:adjustRightInd w:val="0"/>
        <w:spacing w:after="0" w:line="240" w:lineRule="auto"/>
        <w:ind w:left="0" w:firstLine="567"/>
        <w:contextualSpacing w:val="0"/>
        <w:jc w:val="both"/>
        <w:rPr>
          <w:rFonts w:ascii="Times New Roman" w:eastAsia="Calibri" w:hAnsi="Times New Roman" w:cs="Times New Roman"/>
          <w:bCs/>
          <w:sz w:val="24"/>
          <w:szCs w:val="24"/>
        </w:rPr>
      </w:pPr>
      <w:r w:rsidRPr="009234DD">
        <w:rPr>
          <w:rFonts w:ascii="Times New Roman" w:eastAsia="Calibri" w:hAnsi="Times New Roman" w:cs="Times New Roman"/>
          <w:sz w:val="24"/>
          <w:szCs w:val="24"/>
        </w:rPr>
        <w:t>Yurtlarda görev yapan personelin mesai dışı tuttukları nöbetler için ücret ödenmesine imkan tanınması,</w:t>
      </w:r>
      <w:r w:rsidRPr="009234DD">
        <w:rPr>
          <w:rFonts w:ascii="Times New Roman" w:eastAsia="Calibri" w:hAnsi="Times New Roman" w:cs="Times New Roman"/>
          <w:bCs/>
          <w:sz w:val="24"/>
          <w:szCs w:val="24"/>
        </w:rPr>
        <w:t xml:space="preserve"> </w:t>
      </w:r>
    </w:p>
    <w:p w14:paraId="70DA3A5A" w14:textId="140B67CA" w:rsidR="00831629" w:rsidRDefault="00831629" w:rsidP="009234DD">
      <w:pPr>
        <w:pStyle w:val="ListeParagraf"/>
        <w:tabs>
          <w:tab w:val="left" w:pos="1134"/>
        </w:tabs>
        <w:autoSpaceDE w:val="0"/>
        <w:autoSpaceDN w:val="0"/>
        <w:adjustRightInd w:val="0"/>
        <w:spacing w:after="0" w:line="240" w:lineRule="auto"/>
        <w:ind w:left="0" w:firstLine="567"/>
        <w:jc w:val="both"/>
        <w:rPr>
          <w:rFonts w:ascii="Times New Roman" w:eastAsia="Calibri" w:hAnsi="Times New Roman" w:cs="Times New Roman"/>
          <w:bCs/>
          <w:i/>
          <w:sz w:val="24"/>
          <w:szCs w:val="24"/>
        </w:rPr>
      </w:pPr>
      <w:r w:rsidRPr="00555FE3">
        <w:rPr>
          <w:rFonts w:ascii="Times New Roman" w:eastAsia="Calibri" w:hAnsi="Times New Roman" w:cs="Times New Roman"/>
          <w:bCs/>
          <w:i/>
          <w:sz w:val="24"/>
          <w:szCs w:val="24"/>
        </w:rPr>
        <w:t>(Öğrenci yurtlarının çalışma şartları dikkate alındığında öğrencilere sunulan hizmetler Millî Eğitim Bakanlığına bağlı okulların pansiyonlarında sunulan hizmetler ile Aile ve Sosyal Hizmetler Bakanlığına bağlı kuruluşlarda sunulan hizmetlere benzerlik göstermektedir. Pansiyonlu okullarda nöbet tutan öğretmenlere (belletmenler) ile Aile ve Sosyal Hizmetler Bakanlığına bağlı kuruluşlarda nöbet tutan personele bu hizmetleri karşılığında ek ders ücreti esaslarına göre ödeme yapılmaktadır. Millî Eğitim Bakanlığı bünyesinde bu görevi ifa eden öğretmenlere 6 saat ek ders ücreti verilmekte, benzer uygulamalar Aile ve Sosyal Hizmetler Bakanlığında da yapılmaktadır. Öğretmenlere ek ders ücreti olarak saat başı 60 TL ödenirken, nöbet tutan yurt personeline fazla çalışma saat ücreti olarak 22 TL ödenmektedir. Yurtlarda nöbet tutan personel için benzer esaslara göre Nöbet Ücreti ödenmek üzere kanuni düzenleme yapılmalıdır.)</w:t>
      </w:r>
    </w:p>
    <w:p w14:paraId="72D3C750" w14:textId="77777777" w:rsidR="009234DD" w:rsidRPr="00555FE3" w:rsidRDefault="009234DD" w:rsidP="009234DD">
      <w:pPr>
        <w:pStyle w:val="ListeParagraf"/>
        <w:tabs>
          <w:tab w:val="left" w:pos="1134"/>
        </w:tabs>
        <w:spacing w:after="0" w:line="240" w:lineRule="auto"/>
        <w:ind w:left="0" w:firstLine="567"/>
        <w:jc w:val="both"/>
        <w:rPr>
          <w:rFonts w:ascii="Times New Roman" w:eastAsia="Calibri" w:hAnsi="Times New Roman" w:cs="Times New Roman"/>
          <w:bCs/>
          <w:i/>
          <w:sz w:val="24"/>
          <w:szCs w:val="24"/>
        </w:rPr>
      </w:pPr>
    </w:p>
    <w:p w14:paraId="73D82EAB" w14:textId="6F22E7F3" w:rsidR="00831629" w:rsidRDefault="00555FE3" w:rsidP="009234DD">
      <w:pPr>
        <w:pStyle w:val="ListeParagraf"/>
        <w:numPr>
          <w:ilvl w:val="0"/>
          <w:numId w:val="2"/>
        </w:numPr>
        <w:tabs>
          <w:tab w:val="left" w:pos="1134"/>
        </w:tabs>
        <w:spacing w:after="0" w:line="240" w:lineRule="auto"/>
        <w:ind w:left="0" w:firstLine="567"/>
        <w:jc w:val="both"/>
        <w:rPr>
          <w:rFonts w:ascii="Times New Roman" w:eastAsia="Calibri" w:hAnsi="Times New Roman" w:cs="Times New Roman"/>
          <w:bCs/>
          <w:sz w:val="24"/>
          <w:szCs w:val="24"/>
        </w:rPr>
      </w:pPr>
      <w:r w:rsidRPr="00555FE3">
        <w:rPr>
          <w:rFonts w:ascii="Times New Roman" w:eastAsia="Calibri" w:hAnsi="Times New Roman" w:cs="Times New Roman"/>
          <w:bCs/>
          <w:sz w:val="24"/>
          <w:szCs w:val="24"/>
        </w:rPr>
        <w:lastRenderedPageBreak/>
        <w:t xml:space="preserve">Gençlik ve Spor Hizmetleri Uygulamasında Görevlendirileceklere Ödenecek Ücretlere İlişkin Esaslar çerçevesinde gerçekleştirilen müsabaka görevlendirmeleri inisiyatife dayalı, taşrada ki amir ve yöneticilerin takdir ve kararlarına göre gerçekleştirilmektedir. Görevlendirmelerin adil ve inisiyatifleri devre dışı bırakan; Adalet, Hazine ve Maliye ile Ticaret Bakanlıkları komisyon görevlendirmeleri ile Milli Eğitim Bakanlığı ve ÖSYM Başkanlığı sınav görevlendirmelerinde uygulandığı üzere,  kurulacak bir sistem üzerinden gerçekleştirilmesi, </w:t>
      </w:r>
    </w:p>
    <w:p w14:paraId="0142A666" w14:textId="77777777" w:rsidR="009234DD" w:rsidRPr="00555FE3" w:rsidRDefault="009234DD" w:rsidP="009234DD">
      <w:pPr>
        <w:pStyle w:val="ListeParagraf"/>
        <w:tabs>
          <w:tab w:val="left" w:pos="1134"/>
        </w:tabs>
        <w:spacing w:after="0" w:line="240" w:lineRule="auto"/>
        <w:ind w:left="567"/>
        <w:jc w:val="both"/>
        <w:rPr>
          <w:rFonts w:ascii="Times New Roman" w:eastAsia="Calibri" w:hAnsi="Times New Roman" w:cs="Times New Roman"/>
          <w:bCs/>
          <w:sz w:val="24"/>
          <w:szCs w:val="24"/>
        </w:rPr>
      </w:pPr>
    </w:p>
    <w:p w14:paraId="3ACD3AFC" w14:textId="78D4C8F9" w:rsidR="00555FE3" w:rsidRDefault="005C70E0" w:rsidP="009234DD">
      <w:pPr>
        <w:pStyle w:val="ListeParagraf"/>
        <w:numPr>
          <w:ilvl w:val="0"/>
          <w:numId w:val="2"/>
        </w:numPr>
        <w:tabs>
          <w:tab w:val="left" w:pos="1134"/>
        </w:tabs>
        <w:autoSpaceDE w:val="0"/>
        <w:autoSpaceDN w:val="0"/>
        <w:adjustRightInd w:val="0"/>
        <w:spacing w:after="0" w:line="240" w:lineRule="auto"/>
        <w:ind w:left="0" w:firstLine="567"/>
        <w:jc w:val="both"/>
        <w:rPr>
          <w:rFonts w:ascii="Times New Roman" w:hAnsi="Times New Roman" w:cs="Times New Roman"/>
          <w:bCs/>
          <w:sz w:val="24"/>
          <w:szCs w:val="24"/>
        </w:rPr>
      </w:pPr>
      <w:r w:rsidRPr="00555FE3">
        <w:rPr>
          <w:rFonts w:ascii="Times New Roman" w:hAnsi="Times New Roman" w:cs="Times New Roman"/>
          <w:bCs/>
          <w:sz w:val="24"/>
          <w:szCs w:val="24"/>
        </w:rPr>
        <w:t>Deprem bölgesi 11 İle ilk defa atanan ve halihazırda bu bölgede görev yapan Bakanlık çalışanlarının barınma, ulaşım ve yemek ihtiyaçları henüz tam manasıyla karşılanabilmiş değildir. Yaşanılan sıkıntı ve ihtiyaçların karşılanması için Bakanlıkça yeniden ilave çalışma yapılması</w:t>
      </w:r>
      <w:r w:rsidR="00831629" w:rsidRPr="00555FE3">
        <w:rPr>
          <w:rFonts w:ascii="Times New Roman" w:hAnsi="Times New Roman" w:cs="Times New Roman"/>
          <w:bCs/>
          <w:sz w:val="24"/>
          <w:szCs w:val="24"/>
        </w:rPr>
        <w:t>,</w:t>
      </w:r>
    </w:p>
    <w:p w14:paraId="162EE69B" w14:textId="4F8D8E19" w:rsidR="00005B7C" w:rsidRDefault="003D5604" w:rsidP="003D5604">
      <w:pPr>
        <w:tabs>
          <w:tab w:val="left" w:pos="1134"/>
        </w:tabs>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E9087E">
        <w:rPr>
          <w:rFonts w:ascii="Times New Roman" w:hAnsi="Times New Roman" w:cs="Times New Roman"/>
          <w:bCs/>
          <w:sz w:val="24"/>
          <w:szCs w:val="24"/>
        </w:rPr>
        <w:t>Depremin çalışanlar ve aileleri üzerindeki sosyolojik ve psikolojik olumsuz etkiler</w:t>
      </w:r>
      <w:r w:rsidR="00461696">
        <w:rPr>
          <w:rFonts w:ascii="Times New Roman" w:hAnsi="Times New Roman" w:cs="Times New Roman"/>
          <w:bCs/>
          <w:sz w:val="24"/>
          <w:szCs w:val="24"/>
        </w:rPr>
        <w:t xml:space="preserve">ini asgariye indirebilmek için </w:t>
      </w:r>
      <w:r w:rsidR="00005B7C" w:rsidRPr="003D5604">
        <w:rPr>
          <w:rFonts w:ascii="Times New Roman" w:hAnsi="Times New Roman" w:cs="Times New Roman"/>
          <w:bCs/>
          <w:sz w:val="24"/>
          <w:szCs w:val="24"/>
        </w:rPr>
        <w:t>bölgede görev yapan çalışanların hafta sonları aileleriyle birlikte</w:t>
      </w:r>
      <w:r w:rsidR="00E9087E" w:rsidRPr="00E9087E">
        <w:rPr>
          <w:rFonts w:ascii="Times New Roman" w:hAnsi="Times New Roman" w:cs="Times New Roman"/>
          <w:bCs/>
          <w:sz w:val="24"/>
          <w:szCs w:val="24"/>
        </w:rPr>
        <w:t xml:space="preserve"> çevrede yer alan</w:t>
      </w:r>
      <w:r w:rsidR="00005B7C" w:rsidRPr="00E9087E">
        <w:rPr>
          <w:rFonts w:ascii="Times New Roman" w:hAnsi="Times New Roman" w:cs="Times New Roman"/>
          <w:bCs/>
          <w:sz w:val="24"/>
          <w:szCs w:val="24"/>
        </w:rPr>
        <w:t xml:space="preserve"> </w:t>
      </w:r>
      <w:r w:rsidR="00005B7C" w:rsidRPr="003D5604">
        <w:rPr>
          <w:rFonts w:ascii="Times New Roman" w:hAnsi="Times New Roman" w:cs="Times New Roman"/>
          <w:bCs/>
          <w:sz w:val="24"/>
          <w:szCs w:val="24"/>
        </w:rPr>
        <w:t>Bakanlığa ait sosyal tesislerden</w:t>
      </w:r>
      <w:r w:rsidR="00E9087E">
        <w:rPr>
          <w:rFonts w:ascii="Times New Roman" w:hAnsi="Times New Roman" w:cs="Times New Roman"/>
          <w:bCs/>
          <w:sz w:val="24"/>
          <w:szCs w:val="24"/>
        </w:rPr>
        <w:t>,</w:t>
      </w:r>
      <w:r w:rsidR="00005B7C" w:rsidRPr="003D5604">
        <w:rPr>
          <w:rFonts w:ascii="Times New Roman" w:hAnsi="Times New Roman" w:cs="Times New Roman"/>
          <w:bCs/>
          <w:sz w:val="24"/>
          <w:szCs w:val="24"/>
        </w:rPr>
        <w:t xml:space="preserve"> imkanlar dahilinde yararlanmalarına ilişkin programlar yapılması, </w:t>
      </w:r>
    </w:p>
    <w:p w14:paraId="04912EA0" w14:textId="77777777" w:rsidR="000E596B" w:rsidRDefault="000E596B" w:rsidP="003D5604">
      <w:pPr>
        <w:tabs>
          <w:tab w:val="left" w:pos="1134"/>
        </w:tabs>
        <w:autoSpaceDE w:val="0"/>
        <w:autoSpaceDN w:val="0"/>
        <w:adjustRightInd w:val="0"/>
        <w:spacing w:after="0" w:line="240" w:lineRule="auto"/>
        <w:jc w:val="both"/>
        <w:rPr>
          <w:rFonts w:ascii="Times New Roman" w:hAnsi="Times New Roman" w:cs="Times New Roman"/>
          <w:bCs/>
          <w:sz w:val="24"/>
          <w:szCs w:val="24"/>
        </w:rPr>
      </w:pPr>
    </w:p>
    <w:p w14:paraId="521B6DC9" w14:textId="285525A6" w:rsidR="00461696" w:rsidRDefault="00461696" w:rsidP="000E596B">
      <w:pPr>
        <w:pStyle w:val="ListeParagraf"/>
        <w:numPr>
          <w:ilvl w:val="0"/>
          <w:numId w:val="2"/>
        </w:numPr>
        <w:tabs>
          <w:tab w:val="left" w:pos="1134"/>
        </w:tabs>
        <w:autoSpaceDE w:val="0"/>
        <w:autoSpaceDN w:val="0"/>
        <w:adjustRightInd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Gençlik ve Spor Bakanlığının</w:t>
      </w:r>
      <w:r w:rsidR="000E596B">
        <w:rPr>
          <w:rFonts w:ascii="Times New Roman" w:hAnsi="Times New Roman" w:cs="Times New Roman"/>
          <w:bCs/>
          <w:sz w:val="24"/>
          <w:szCs w:val="24"/>
        </w:rPr>
        <w:t xml:space="preserve"> yeni bir bakanlık olması, dolayısıyla açıktan ilk defa personel alımının yüksek olması</w:t>
      </w:r>
      <w:r>
        <w:rPr>
          <w:rFonts w:ascii="Times New Roman" w:hAnsi="Times New Roman" w:cs="Times New Roman"/>
          <w:bCs/>
          <w:sz w:val="24"/>
          <w:szCs w:val="24"/>
        </w:rPr>
        <w:t xml:space="preserve"> </w:t>
      </w:r>
      <w:r w:rsidR="00D63EA7">
        <w:rPr>
          <w:rFonts w:ascii="Times New Roman" w:hAnsi="Times New Roman" w:cs="Times New Roman"/>
          <w:bCs/>
          <w:sz w:val="24"/>
          <w:szCs w:val="24"/>
        </w:rPr>
        <w:t xml:space="preserve">sebebiyle, bu </w:t>
      </w:r>
      <w:r>
        <w:rPr>
          <w:rFonts w:ascii="Times New Roman" w:hAnsi="Times New Roman" w:cs="Times New Roman"/>
          <w:bCs/>
          <w:sz w:val="24"/>
          <w:szCs w:val="24"/>
        </w:rPr>
        <w:t xml:space="preserve">genç ve dinamik </w:t>
      </w:r>
      <w:r w:rsidR="000E596B">
        <w:rPr>
          <w:rFonts w:ascii="Times New Roman" w:hAnsi="Times New Roman" w:cs="Times New Roman"/>
          <w:bCs/>
          <w:sz w:val="24"/>
          <w:szCs w:val="24"/>
        </w:rPr>
        <w:t>çalışanlara Kurum</w:t>
      </w:r>
      <w:r>
        <w:rPr>
          <w:rFonts w:ascii="Times New Roman" w:hAnsi="Times New Roman" w:cs="Times New Roman"/>
          <w:bCs/>
          <w:sz w:val="24"/>
          <w:szCs w:val="24"/>
        </w:rPr>
        <w:t xml:space="preserve"> aidiyetinin </w:t>
      </w:r>
      <w:r w:rsidR="000E596B">
        <w:rPr>
          <w:rFonts w:ascii="Times New Roman" w:hAnsi="Times New Roman" w:cs="Times New Roman"/>
          <w:bCs/>
          <w:sz w:val="24"/>
          <w:szCs w:val="24"/>
        </w:rPr>
        <w:t>kazandırılması, motivasyon ve memnuniyetin temini içi</w:t>
      </w:r>
      <w:r w:rsidR="00D63EA7">
        <w:rPr>
          <w:rFonts w:ascii="Times New Roman" w:hAnsi="Times New Roman" w:cs="Times New Roman"/>
          <w:bCs/>
          <w:sz w:val="24"/>
          <w:szCs w:val="24"/>
        </w:rPr>
        <w:t>n,</w:t>
      </w:r>
      <w:r w:rsidR="000E596B">
        <w:rPr>
          <w:rFonts w:ascii="Times New Roman" w:hAnsi="Times New Roman" w:cs="Times New Roman"/>
          <w:bCs/>
          <w:sz w:val="24"/>
          <w:szCs w:val="24"/>
        </w:rPr>
        <w:t xml:space="preserve"> özellikle büyükşehirlerde </w:t>
      </w:r>
      <w:r w:rsidR="00D63EA7">
        <w:rPr>
          <w:rFonts w:ascii="Times New Roman" w:hAnsi="Times New Roman" w:cs="Times New Roman"/>
          <w:bCs/>
          <w:sz w:val="24"/>
          <w:szCs w:val="24"/>
        </w:rPr>
        <w:t xml:space="preserve">başta olmak üzere </w:t>
      </w:r>
      <w:r w:rsidR="000E596B">
        <w:rPr>
          <w:rFonts w:ascii="Times New Roman" w:hAnsi="Times New Roman" w:cs="Times New Roman"/>
          <w:bCs/>
          <w:sz w:val="24"/>
          <w:szCs w:val="24"/>
        </w:rPr>
        <w:t xml:space="preserve">sosyal tesis ve misafirhane imkanının sağlanması ile, bazı bakanlık ve kamu kurumlarında yapıldığı üzere, </w:t>
      </w:r>
      <w:r w:rsidR="00D63EA7">
        <w:rPr>
          <w:rFonts w:ascii="Times New Roman" w:hAnsi="Times New Roman" w:cs="Times New Roman"/>
          <w:bCs/>
          <w:sz w:val="24"/>
          <w:szCs w:val="24"/>
        </w:rPr>
        <w:t xml:space="preserve">kurumsal </w:t>
      </w:r>
      <w:r w:rsidR="000E596B">
        <w:rPr>
          <w:rFonts w:ascii="Times New Roman" w:hAnsi="Times New Roman" w:cs="Times New Roman"/>
          <w:bCs/>
          <w:sz w:val="24"/>
          <w:szCs w:val="24"/>
        </w:rPr>
        <w:t>özel sektör firmalarıyla Bakanlığa özel indirim anlaşmalarının yapılması,</w:t>
      </w:r>
    </w:p>
    <w:p w14:paraId="659218B6" w14:textId="77777777" w:rsidR="00D63EA7" w:rsidRDefault="00D63EA7" w:rsidP="00D63EA7">
      <w:pPr>
        <w:pStyle w:val="ListeParagraf"/>
        <w:tabs>
          <w:tab w:val="left" w:pos="1134"/>
        </w:tabs>
        <w:autoSpaceDE w:val="0"/>
        <w:autoSpaceDN w:val="0"/>
        <w:adjustRightInd w:val="0"/>
        <w:spacing w:after="0" w:line="240" w:lineRule="auto"/>
        <w:ind w:left="567"/>
        <w:jc w:val="both"/>
        <w:rPr>
          <w:rFonts w:ascii="Times New Roman" w:hAnsi="Times New Roman" w:cs="Times New Roman"/>
          <w:bCs/>
          <w:sz w:val="24"/>
          <w:szCs w:val="24"/>
        </w:rPr>
      </w:pPr>
    </w:p>
    <w:p w14:paraId="510294E0" w14:textId="0C1F5038" w:rsidR="00D63EA7" w:rsidRPr="00461696" w:rsidRDefault="00D63EA7" w:rsidP="00D63EA7">
      <w:pPr>
        <w:pStyle w:val="ListeParagraf"/>
        <w:numPr>
          <w:ilvl w:val="0"/>
          <w:numId w:val="2"/>
        </w:numPr>
        <w:tabs>
          <w:tab w:val="left" w:pos="1134"/>
        </w:tabs>
        <w:autoSpaceDE w:val="0"/>
        <w:autoSpaceDN w:val="0"/>
        <w:adjustRightInd w:val="0"/>
        <w:spacing w:after="0" w:line="240" w:lineRule="auto"/>
        <w:ind w:left="0" w:firstLine="567"/>
        <w:jc w:val="both"/>
        <w:rPr>
          <w:rFonts w:ascii="Times New Roman" w:hAnsi="Times New Roman" w:cs="Times New Roman"/>
          <w:bCs/>
          <w:sz w:val="24"/>
          <w:szCs w:val="24"/>
        </w:rPr>
      </w:pPr>
      <w:r w:rsidRPr="00D63EA7">
        <w:rPr>
          <w:rFonts w:ascii="Times New Roman" w:hAnsi="Times New Roman" w:cs="Times New Roman"/>
          <w:bCs/>
          <w:sz w:val="24"/>
          <w:szCs w:val="24"/>
        </w:rPr>
        <w:t>2010 yılında yayımlanan Spor Hizmet ve Faaliyetlerinde Üstün Başarı Gösterenlerin Ödüllendirilmesi Hakkında Yönetmelik’e hüküm ekletilerek Türkiye Olimpiyat Hazırlık Merkezi (TOHM) ve Spor Eğitim Merkezlerinde (SEM) görev yapan Antrenörlere ödül verilmesi, ayrıca şampiyonaya giderken Sporcuyu Yetiştiren Antrenör ’ün sporcuya eşlik etmesi ile Sporcuyu Yetiştiren Antrenör’ün ödüllendirilmesi hususunda kesin ve bağlayıcı bir hüküm konulması.</w:t>
      </w:r>
    </w:p>
    <w:p w14:paraId="28C107A2" w14:textId="77777777" w:rsidR="009234DD" w:rsidRPr="009234DD" w:rsidRDefault="009234DD" w:rsidP="009234DD">
      <w:pPr>
        <w:tabs>
          <w:tab w:val="left" w:pos="1134"/>
        </w:tabs>
        <w:autoSpaceDE w:val="0"/>
        <w:autoSpaceDN w:val="0"/>
        <w:adjustRightInd w:val="0"/>
        <w:spacing w:after="0" w:line="240" w:lineRule="auto"/>
        <w:jc w:val="both"/>
        <w:rPr>
          <w:rFonts w:ascii="Times New Roman" w:hAnsi="Times New Roman" w:cs="Times New Roman"/>
          <w:bCs/>
          <w:sz w:val="24"/>
          <w:szCs w:val="24"/>
        </w:rPr>
      </w:pPr>
    </w:p>
    <w:p w14:paraId="78BEB497" w14:textId="340EE753" w:rsidR="00831629" w:rsidRDefault="00555FE3" w:rsidP="009234DD">
      <w:pPr>
        <w:pStyle w:val="ListeParagraf"/>
        <w:numPr>
          <w:ilvl w:val="0"/>
          <w:numId w:val="2"/>
        </w:numPr>
        <w:tabs>
          <w:tab w:val="left" w:pos="1134"/>
        </w:tabs>
        <w:autoSpaceDE w:val="0"/>
        <w:autoSpaceDN w:val="0"/>
        <w:adjustRightInd w:val="0"/>
        <w:spacing w:after="0" w:line="240" w:lineRule="auto"/>
        <w:ind w:left="0" w:firstLine="567"/>
        <w:jc w:val="both"/>
        <w:rPr>
          <w:rFonts w:ascii="Times New Roman" w:hAnsi="Times New Roman" w:cs="Times New Roman"/>
          <w:bCs/>
          <w:sz w:val="24"/>
          <w:szCs w:val="24"/>
        </w:rPr>
      </w:pPr>
      <w:r w:rsidRPr="00555FE3">
        <w:rPr>
          <w:rFonts w:ascii="Times New Roman" w:hAnsi="Times New Roman" w:cs="Times New Roman"/>
          <w:bCs/>
          <w:sz w:val="24"/>
          <w:szCs w:val="24"/>
        </w:rPr>
        <w:t>2021 Ekim KİK’te yer alan 7 madde, 2022 Nisan KİK’te yer alan 24 madde, 2022 Ekim KİK’te yer alan 12 madde ile 2023 Nisan KİK’te 16 maddeden oluşan ve kısmen gerçekleşen ve süreci devam eden tüm maddelere ilişkin taleplerimiz aynı şekilde devam etmekte olup, bu taleplerimizin gündeme alınıp takibinin yapılması,</w:t>
      </w:r>
    </w:p>
    <w:p w14:paraId="1D5356B8" w14:textId="77777777" w:rsidR="009234DD" w:rsidRPr="00555FE3" w:rsidRDefault="009234DD" w:rsidP="009234DD">
      <w:pPr>
        <w:pStyle w:val="ListeParagraf"/>
        <w:tabs>
          <w:tab w:val="left" w:pos="1134"/>
        </w:tabs>
        <w:autoSpaceDE w:val="0"/>
        <w:autoSpaceDN w:val="0"/>
        <w:adjustRightInd w:val="0"/>
        <w:spacing w:after="0" w:line="240" w:lineRule="auto"/>
        <w:ind w:left="567"/>
        <w:jc w:val="both"/>
        <w:rPr>
          <w:rFonts w:ascii="Times New Roman" w:hAnsi="Times New Roman" w:cs="Times New Roman"/>
          <w:bCs/>
          <w:sz w:val="24"/>
          <w:szCs w:val="24"/>
        </w:rPr>
      </w:pPr>
    </w:p>
    <w:p w14:paraId="481983D0" w14:textId="47B428C3" w:rsidR="00050A0E" w:rsidRPr="00555FE3" w:rsidRDefault="00050A0E" w:rsidP="009234DD">
      <w:pPr>
        <w:pStyle w:val="ListeParagraf"/>
        <w:numPr>
          <w:ilvl w:val="0"/>
          <w:numId w:val="2"/>
        </w:numPr>
        <w:tabs>
          <w:tab w:val="left" w:pos="1134"/>
        </w:tabs>
        <w:spacing w:after="0" w:line="240" w:lineRule="auto"/>
        <w:ind w:left="0" w:firstLine="567"/>
        <w:contextualSpacing w:val="0"/>
        <w:jc w:val="both"/>
        <w:rPr>
          <w:rFonts w:ascii="Times New Roman" w:hAnsi="Times New Roman" w:cs="Times New Roman"/>
          <w:sz w:val="24"/>
          <w:szCs w:val="24"/>
        </w:rPr>
      </w:pPr>
      <w:r w:rsidRPr="00555FE3">
        <w:rPr>
          <w:rFonts w:ascii="Times New Roman" w:hAnsi="Times New Roman" w:cs="Times New Roman"/>
          <w:sz w:val="24"/>
          <w:szCs w:val="24"/>
        </w:rPr>
        <w:t>4688 Sayılı Kamu Görevlileri Sendikaları Kanunun 22’nci maddesi gereğince alınan Kurum İdari Kurulu kararlarının merkez ve taşra teşkilatına duyurulması</w:t>
      </w:r>
      <w:r w:rsidR="00555FE3" w:rsidRPr="00555FE3">
        <w:rPr>
          <w:rFonts w:ascii="Times New Roman" w:hAnsi="Times New Roman" w:cs="Times New Roman"/>
          <w:sz w:val="24"/>
          <w:szCs w:val="24"/>
        </w:rPr>
        <w:t>.</w:t>
      </w:r>
    </w:p>
    <w:p w14:paraId="15E2AA31" w14:textId="77777777" w:rsidR="00AF3016" w:rsidRPr="00555FE3" w:rsidRDefault="00AF3016" w:rsidP="009234DD">
      <w:pPr>
        <w:spacing w:after="0" w:line="240" w:lineRule="auto"/>
        <w:ind w:firstLine="567"/>
        <w:jc w:val="both"/>
        <w:rPr>
          <w:rFonts w:ascii="Times New Roman" w:hAnsi="Times New Roman" w:cs="Times New Roman"/>
          <w:sz w:val="24"/>
          <w:szCs w:val="24"/>
        </w:rPr>
      </w:pPr>
    </w:p>
    <w:sectPr w:rsidR="00AF3016" w:rsidRPr="00555FE3" w:rsidSect="00532711">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383A6" w14:textId="77777777" w:rsidR="009801CD" w:rsidRDefault="009801CD" w:rsidP="00C67816">
      <w:pPr>
        <w:spacing w:after="0" w:line="240" w:lineRule="auto"/>
      </w:pPr>
      <w:r>
        <w:separator/>
      </w:r>
    </w:p>
  </w:endnote>
  <w:endnote w:type="continuationSeparator" w:id="0">
    <w:p w14:paraId="422F8C1D" w14:textId="77777777" w:rsidR="009801CD" w:rsidRDefault="009801CD" w:rsidP="00C67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7E5E1" w14:textId="77777777" w:rsidR="009801CD" w:rsidRDefault="009801CD" w:rsidP="00C67816">
      <w:pPr>
        <w:spacing w:after="0" w:line="240" w:lineRule="auto"/>
      </w:pPr>
      <w:r>
        <w:separator/>
      </w:r>
    </w:p>
  </w:footnote>
  <w:footnote w:type="continuationSeparator" w:id="0">
    <w:p w14:paraId="35AD0FDE" w14:textId="77777777" w:rsidR="009801CD" w:rsidRDefault="009801CD" w:rsidP="00C67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B54AA"/>
    <w:multiLevelType w:val="hybridMultilevel"/>
    <w:tmpl w:val="5D8C4C68"/>
    <w:lvl w:ilvl="0" w:tplc="1624A564">
      <w:start w:val="1"/>
      <w:numFmt w:val="decimal"/>
      <w:lvlText w:val="%1-"/>
      <w:lvlJc w:val="left"/>
      <w:pPr>
        <w:ind w:left="927" w:hanging="360"/>
      </w:pPr>
      <w:rPr>
        <w:rFonts w:hint="default"/>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64264DA4"/>
    <w:multiLevelType w:val="multilevel"/>
    <w:tmpl w:val="5ECE92E8"/>
    <w:lvl w:ilvl="0">
      <w:start w:val="1"/>
      <w:numFmt w:val="decimal"/>
      <w:lvlText w:val="%1-"/>
      <w:lvlJc w:val="left"/>
      <w:pPr>
        <w:ind w:left="928" w:hanging="360"/>
      </w:pPr>
      <w:rPr>
        <w:rFonts w:hint="default"/>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CC"/>
    <w:rsid w:val="00003CCF"/>
    <w:rsid w:val="00005B7C"/>
    <w:rsid w:val="000063D1"/>
    <w:rsid w:val="00050A0E"/>
    <w:rsid w:val="000E596B"/>
    <w:rsid w:val="001F066E"/>
    <w:rsid w:val="00221F2C"/>
    <w:rsid w:val="002C7484"/>
    <w:rsid w:val="002F440E"/>
    <w:rsid w:val="003176C0"/>
    <w:rsid w:val="00347FC2"/>
    <w:rsid w:val="00363536"/>
    <w:rsid w:val="003D5604"/>
    <w:rsid w:val="00403807"/>
    <w:rsid w:val="00431837"/>
    <w:rsid w:val="00461696"/>
    <w:rsid w:val="00465822"/>
    <w:rsid w:val="004D13A4"/>
    <w:rsid w:val="004E2301"/>
    <w:rsid w:val="00532711"/>
    <w:rsid w:val="00555FE3"/>
    <w:rsid w:val="005C70E0"/>
    <w:rsid w:val="005E32CC"/>
    <w:rsid w:val="007112AB"/>
    <w:rsid w:val="00761AA7"/>
    <w:rsid w:val="007D4A2B"/>
    <w:rsid w:val="00831629"/>
    <w:rsid w:val="008467E8"/>
    <w:rsid w:val="008718C6"/>
    <w:rsid w:val="008A1B64"/>
    <w:rsid w:val="0090299F"/>
    <w:rsid w:val="009234DD"/>
    <w:rsid w:val="009801CD"/>
    <w:rsid w:val="00A10FCD"/>
    <w:rsid w:val="00A2267F"/>
    <w:rsid w:val="00AE04B2"/>
    <w:rsid w:val="00AF3016"/>
    <w:rsid w:val="00B21532"/>
    <w:rsid w:val="00B61A36"/>
    <w:rsid w:val="00BE1AFF"/>
    <w:rsid w:val="00C67816"/>
    <w:rsid w:val="00CA741A"/>
    <w:rsid w:val="00CF57CC"/>
    <w:rsid w:val="00D242E0"/>
    <w:rsid w:val="00D46674"/>
    <w:rsid w:val="00D62646"/>
    <w:rsid w:val="00D63EA7"/>
    <w:rsid w:val="00D659FE"/>
    <w:rsid w:val="00D6623B"/>
    <w:rsid w:val="00D86083"/>
    <w:rsid w:val="00E464A6"/>
    <w:rsid w:val="00E82DAF"/>
    <w:rsid w:val="00E9087E"/>
    <w:rsid w:val="00EC3FCD"/>
    <w:rsid w:val="00F61FCE"/>
    <w:rsid w:val="00FA0B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E3BAF"/>
  <w15:chartTrackingRefBased/>
  <w15:docId w15:val="{51C13410-4F88-4E2F-81FA-EDC7DBEE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01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AF3016"/>
    <w:pPr>
      <w:widowControl w:val="0"/>
      <w:autoSpaceDE w:val="0"/>
      <w:autoSpaceDN w:val="0"/>
      <w:spacing w:after="0" w:line="240" w:lineRule="auto"/>
    </w:pPr>
    <w:rPr>
      <w:rFonts w:ascii="Arial" w:eastAsia="Arial" w:hAnsi="Arial" w:cs="Arial"/>
      <w:sz w:val="21"/>
      <w:szCs w:val="21"/>
      <w:lang w:val="en-US"/>
    </w:rPr>
  </w:style>
  <w:style w:type="character" w:customStyle="1" w:styleId="GvdeMetniChar">
    <w:name w:val="Gövde Metni Char"/>
    <w:basedOn w:val="VarsaylanParagrafYazTipi"/>
    <w:link w:val="GvdeMetni"/>
    <w:uiPriority w:val="1"/>
    <w:rsid w:val="00AF3016"/>
    <w:rPr>
      <w:rFonts w:ascii="Arial" w:eastAsia="Arial" w:hAnsi="Arial" w:cs="Arial"/>
      <w:sz w:val="21"/>
      <w:szCs w:val="21"/>
      <w:lang w:val="en-US"/>
    </w:rPr>
  </w:style>
  <w:style w:type="paragraph" w:styleId="ListeParagraf">
    <w:name w:val="List Paragraph"/>
    <w:basedOn w:val="Normal"/>
    <w:uiPriority w:val="34"/>
    <w:qFormat/>
    <w:rsid w:val="00403807"/>
    <w:pPr>
      <w:ind w:left="720"/>
      <w:contextualSpacing/>
    </w:pPr>
  </w:style>
  <w:style w:type="paragraph" w:styleId="stBilgi">
    <w:name w:val="header"/>
    <w:basedOn w:val="Normal"/>
    <w:link w:val="stBilgiChar"/>
    <w:uiPriority w:val="99"/>
    <w:unhideWhenUsed/>
    <w:rsid w:val="003176C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176C0"/>
  </w:style>
  <w:style w:type="paragraph" w:styleId="AltBilgi">
    <w:name w:val="footer"/>
    <w:basedOn w:val="Normal"/>
    <w:link w:val="AltBilgiChar"/>
    <w:uiPriority w:val="99"/>
    <w:unhideWhenUsed/>
    <w:rsid w:val="00C678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7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2F6D5-5035-4B13-B52A-F52D7265D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1302</Words>
  <Characters>7425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2023-10-16T10:08:00Z</cp:lastPrinted>
  <dcterms:created xsi:type="dcterms:W3CDTF">2023-10-18T11:07:00Z</dcterms:created>
  <dcterms:modified xsi:type="dcterms:W3CDTF">2023-10-18T11:07:00Z</dcterms:modified>
</cp:coreProperties>
</file>